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8B" w:rsidRDefault="008B6E8B" w:rsidP="006E6390">
      <w:pPr>
        <w:keepNext/>
        <w:tabs>
          <w:tab w:val="left" w:pos="7377"/>
        </w:tabs>
        <w:overflowPunct/>
        <w:autoSpaceDE/>
        <w:autoSpaceDN/>
        <w:adjustRightInd/>
        <w:textAlignment w:val="auto"/>
        <w:outlineLvl w:val="0"/>
        <w:rPr>
          <w:b/>
          <w:w w:val="110"/>
          <w:sz w:val="24"/>
          <w:lang w:val="de-AT"/>
        </w:rPr>
      </w:pPr>
    </w:p>
    <w:p w:rsidR="006E6390" w:rsidRPr="006E6390" w:rsidRDefault="006E6390" w:rsidP="006E6390">
      <w:pPr>
        <w:keepNext/>
        <w:tabs>
          <w:tab w:val="left" w:pos="7377"/>
        </w:tabs>
        <w:overflowPunct/>
        <w:autoSpaceDE/>
        <w:autoSpaceDN/>
        <w:adjustRightInd/>
        <w:textAlignment w:val="auto"/>
        <w:outlineLvl w:val="0"/>
        <w:rPr>
          <w:b/>
          <w:w w:val="110"/>
          <w:sz w:val="24"/>
          <w:lang w:val="de-AT"/>
        </w:rPr>
      </w:pPr>
      <w:r w:rsidRPr="006E6390">
        <w:rPr>
          <w:b/>
          <w:w w:val="110"/>
          <w:sz w:val="24"/>
          <w:lang w:val="de-AT"/>
        </w:rPr>
        <w:t>Stadtgemeinde Spittal an der Drau</w:t>
      </w:r>
    </w:p>
    <w:p w:rsidR="006E6390" w:rsidRPr="006E6390" w:rsidRDefault="006E6390" w:rsidP="006E6390">
      <w:pPr>
        <w:tabs>
          <w:tab w:val="left" w:pos="3969"/>
        </w:tabs>
        <w:overflowPunct/>
        <w:autoSpaceDE/>
        <w:autoSpaceDN/>
        <w:adjustRightInd/>
        <w:textAlignment w:val="auto"/>
        <w:rPr>
          <w:w w:val="110"/>
          <w:sz w:val="24"/>
          <w:lang w:val="de-AT"/>
        </w:rPr>
      </w:pPr>
      <w:r w:rsidRPr="006E6390">
        <w:rPr>
          <w:b/>
          <w:w w:val="110"/>
          <w:sz w:val="24"/>
          <w:u w:val="single"/>
          <w:lang w:val="de-AT"/>
        </w:rPr>
        <w:t xml:space="preserve">            - Stadtamtsdirektion</w:t>
      </w:r>
      <w:r w:rsidRPr="006E6390">
        <w:rPr>
          <w:w w:val="110"/>
          <w:sz w:val="24"/>
          <w:u w:val="single"/>
          <w:lang w:val="de-AT"/>
        </w:rPr>
        <w:t xml:space="preserve"> -</w:t>
      </w:r>
      <w:r w:rsidRPr="006E6390">
        <w:rPr>
          <w:w w:val="110"/>
          <w:sz w:val="24"/>
          <w:u w:val="single"/>
          <w:lang w:val="de-AT"/>
        </w:rPr>
        <w:tab/>
      </w:r>
    </w:p>
    <w:p w:rsidR="006E6390" w:rsidRDefault="006E6390" w:rsidP="006E6390">
      <w:pPr>
        <w:jc w:val="both"/>
        <w:rPr>
          <w:sz w:val="22"/>
          <w:szCs w:val="22"/>
          <w:lang w:val="it-IT"/>
        </w:rPr>
      </w:pPr>
    </w:p>
    <w:p w:rsidR="00C378E6" w:rsidRDefault="006E6390" w:rsidP="006E6390">
      <w:pPr>
        <w:jc w:val="both"/>
        <w:rPr>
          <w:sz w:val="22"/>
          <w:szCs w:val="22"/>
          <w:lang w:val="it-IT"/>
        </w:rPr>
      </w:pPr>
      <w:r>
        <w:rPr>
          <w:sz w:val="22"/>
          <w:szCs w:val="22"/>
          <w:lang w:val="it-IT"/>
        </w:rPr>
        <w:t xml:space="preserve">Zahl: </w:t>
      </w:r>
      <w:r w:rsidR="0005300C">
        <w:rPr>
          <w:sz w:val="22"/>
          <w:szCs w:val="22"/>
          <w:lang w:val="it-IT"/>
        </w:rPr>
        <w:t>02-0041/-0027/2018/Mag.Hu/Vo</w:t>
      </w:r>
      <w:r w:rsidR="002E4706">
        <w:rPr>
          <w:sz w:val="22"/>
          <w:szCs w:val="22"/>
          <w:lang w:val="it-IT"/>
        </w:rPr>
        <w:t>.</w:t>
      </w:r>
      <w:r>
        <w:rPr>
          <w:sz w:val="22"/>
          <w:szCs w:val="22"/>
          <w:lang w:val="it-IT"/>
        </w:rPr>
        <w:tab/>
      </w:r>
    </w:p>
    <w:p w:rsidR="0005300C" w:rsidRDefault="006E6390" w:rsidP="006E6390">
      <w:pPr>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6E6390" w:rsidRDefault="006E6390" w:rsidP="006E6390">
      <w:pPr>
        <w:jc w:val="both"/>
        <w:rPr>
          <w:sz w:val="22"/>
          <w:szCs w:val="22"/>
          <w:lang w:val="it-IT"/>
        </w:rPr>
      </w:pPr>
      <w:r>
        <w:rPr>
          <w:sz w:val="22"/>
          <w:szCs w:val="22"/>
          <w:lang w:val="it-IT"/>
        </w:rPr>
        <w:tab/>
      </w:r>
      <w:r>
        <w:rPr>
          <w:sz w:val="22"/>
          <w:szCs w:val="22"/>
          <w:lang w:val="it-IT"/>
        </w:rPr>
        <w:tab/>
      </w:r>
    </w:p>
    <w:p w:rsidR="00DB4E57" w:rsidRPr="00325392" w:rsidRDefault="00DB4E57" w:rsidP="00DB4E57">
      <w:pPr>
        <w:jc w:val="center"/>
        <w:rPr>
          <w:b/>
          <w:sz w:val="36"/>
          <w:lang w:val="it-IT"/>
        </w:rPr>
      </w:pPr>
      <w:r>
        <w:rPr>
          <w:b/>
          <w:sz w:val="36"/>
          <w:lang w:val="it-IT"/>
        </w:rPr>
        <w:t>N I E D E R S C H R I F T</w:t>
      </w:r>
    </w:p>
    <w:p w:rsidR="00DB4E57" w:rsidRDefault="00DB4E57" w:rsidP="00DB4E57">
      <w:pPr>
        <w:jc w:val="center"/>
        <w:rPr>
          <w:b/>
          <w:sz w:val="36"/>
          <w:lang w:val="it-IT"/>
        </w:rPr>
      </w:pPr>
      <w:r>
        <w:t xml:space="preserve"> </w:t>
      </w:r>
      <w:r>
        <w:rPr>
          <w:b/>
          <w:bCs/>
          <w:sz w:val="23"/>
          <w:szCs w:val="23"/>
        </w:rPr>
        <w:t>(gekürzte Fassung für das Internet gemäß § 45 Abs 6 K-AGO)</w:t>
      </w:r>
    </w:p>
    <w:p w:rsidR="00C378E6" w:rsidRDefault="00C378E6" w:rsidP="0061184D">
      <w:pPr>
        <w:overflowPunct/>
        <w:autoSpaceDE/>
        <w:autoSpaceDN/>
        <w:adjustRightInd/>
        <w:jc w:val="both"/>
        <w:textAlignment w:val="auto"/>
        <w:rPr>
          <w:w w:val="110"/>
          <w:sz w:val="24"/>
          <w:lang w:val="de-AT"/>
        </w:rPr>
      </w:pPr>
    </w:p>
    <w:p w:rsidR="0061184D" w:rsidRPr="0061184D" w:rsidRDefault="0061184D" w:rsidP="0061184D">
      <w:pPr>
        <w:overflowPunct/>
        <w:autoSpaceDE/>
        <w:autoSpaceDN/>
        <w:adjustRightInd/>
        <w:jc w:val="both"/>
        <w:textAlignment w:val="auto"/>
        <w:rPr>
          <w:w w:val="110"/>
          <w:sz w:val="24"/>
          <w:lang w:val="de-AT"/>
        </w:rPr>
      </w:pPr>
      <w:r w:rsidRPr="0061184D">
        <w:rPr>
          <w:w w:val="110"/>
          <w:sz w:val="24"/>
          <w:lang w:val="de-AT"/>
        </w:rPr>
        <w:t xml:space="preserve">über die am </w:t>
      </w:r>
      <w:r w:rsidR="002E4706">
        <w:rPr>
          <w:w w:val="110"/>
          <w:sz w:val="24"/>
          <w:lang w:val="de-AT"/>
        </w:rPr>
        <w:t>Dienstag</w:t>
      </w:r>
      <w:r w:rsidRPr="0061184D">
        <w:rPr>
          <w:w w:val="110"/>
          <w:sz w:val="24"/>
          <w:lang w:val="de-AT"/>
        </w:rPr>
        <w:t xml:space="preserve">, dem </w:t>
      </w:r>
      <w:r w:rsidR="002E4706">
        <w:rPr>
          <w:b/>
          <w:w w:val="110"/>
          <w:sz w:val="24"/>
          <w:lang w:val="de-AT"/>
        </w:rPr>
        <w:t>16.10.2018</w:t>
      </w:r>
      <w:r w:rsidR="0005300C">
        <w:rPr>
          <w:b/>
          <w:w w:val="110"/>
          <w:sz w:val="24"/>
          <w:lang w:val="de-AT"/>
        </w:rPr>
        <w:t>,</w:t>
      </w:r>
      <w:r>
        <w:rPr>
          <w:w w:val="110"/>
          <w:sz w:val="24"/>
          <w:lang w:val="de-AT"/>
        </w:rPr>
        <w:t xml:space="preserve"> </w:t>
      </w:r>
      <w:r w:rsidRPr="0061184D">
        <w:rPr>
          <w:w w:val="110"/>
          <w:sz w:val="24"/>
          <w:lang w:val="de-AT"/>
        </w:rPr>
        <w:t xml:space="preserve">um </w:t>
      </w:r>
      <w:r w:rsidR="0005300C">
        <w:rPr>
          <w:b/>
          <w:w w:val="110"/>
          <w:sz w:val="24"/>
          <w:lang w:val="de-AT"/>
        </w:rPr>
        <w:t>18:00 Uhr,</w:t>
      </w:r>
      <w:r>
        <w:rPr>
          <w:b/>
          <w:w w:val="110"/>
          <w:sz w:val="24"/>
          <w:lang w:val="de-AT"/>
        </w:rPr>
        <w:t xml:space="preserve"> </w:t>
      </w:r>
      <w:r w:rsidRPr="0061184D">
        <w:rPr>
          <w:w w:val="110"/>
          <w:sz w:val="24"/>
          <w:lang w:val="de-AT"/>
        </w:rPr>
        <w:t xml:space="preserve">im </w:t>
      </w:r>
      <w:r w:rsidR="002E4706">
        <w:rPr>
          <w:w w:val="110"/>
          <w:sz w:val="24"/>
          <w:lang w:val="de-AT"/>
        </w:rPr>
        <w:t>Schloss Porcia - Ratsaal</w:t>
      </w:r>
      <w:r>
        <w:rPr>
          <w:w w:val="110"/>
          <w:sz w:val="24"/>
          <w:lang w:val="de-AT"/>
        </w:rPr>
        <w:t xml:space="preserve"> </w:t>
      </w:r>
      <w:r w:rsidRPr="0061184D">
        <w:rPr>
          <w:w w:val="110"/>
          <w:sz w:val="24"/>
          <w:lang w:val="de-AT"/>
        </w:rPr>
        <w:t>stattgefundene</w:t>
      </w:r>
    </w:p>
    <w:p w:rsidR="005829E9" w:rsidRDefault="005829E9" w:rsidP="0005300C">
      <w:pPr>
        <w:overflowPunct/>
        <w:autoSpaceDE/>
        <w:autoSpaceDN/>
        <w:adjustRightInd/>
        <w:textAlignment w:val="auto"/>
        <w:outlineLvl w:val="0"/>
        <w:rPr>
          <w:b/>
          <w:w w:val="110"/>
          <w:sz w:val="28"/>
          <w:lang w:val="de-AT"/>
        </w:rPr>
      </w:pPr>
    </w:p>
    <w:p w:rsidR="00C378E6" w:rsidRPr="00270B9B" w:rsidRDefault="0005300C" w:rsidP="00270B9B">
      <w:pPr>
        <w:overflowPunct/>
        <w:autoSpaceDE/>
        <w:autoSpaceDN/>
        <w:adjustRightInd/>
        <w:jc w:val="center"/>
        <w:textAlignment w:val="auto"/>
        <w:outlineLvl w:val="0"/>
        <w:rPr>
          <w:b/>
          <w:w w:val="110"/>
          <w:sz w:val="32"/>
          <w:szCs w:val="32"/>
          <w:lang w:val="de-AT"/>
        </w:rPr>
      </w:pPr>
      <w:r>
        <w:rPr>
          <w:b/>
          <w:w w:val="110"/>
          <w:sz w:val="32"/>
          <w:szCs w:val="32"/>
          <w:lang w:val="de-AT"/>
        </w:rPr>
        <w:t xml:space="preserve">5. </w:t>
      </w:r>
      <w:r w:rsidR="0061184D" w:rsidRPr="0061184D">
        <w:rPr>
          <w:b/>
          <w:w w:val="110"/>
          <w:sz w:val="32"/>
          <w:szCs w:val="32"/>
          <w:lang w:val="de-AT"/>
        </w:rPr>
        <w:t>Sitzung des</w:t>
      </w:r>
      <w:r w:rsidR="0061184D" w:rsidRPr="00C378E6">
        <w:rPr>
          <w:sz w:val="32"/>
          <w:szCs w:val="32"/>
        </w:rPr>
        <w:t xml:space="preserve"> </w:t>
      </w:r>
      <w:r w:rsidR="002E4706">
        <w:rPr>
          <w:b/>
          <w:sz w:val="32"/>
          <w:szCs w:val="32"/>
        </w:rPr>
        <w:t>Gemeinderat</w:t>
      </w:r>
      <w:r w:rsidR="0061184D" w:rsidRPr="00C378E6">
        <w:rPr>
          <w:b/>
          <w:sz w:val="32"/>
          <w:szCs w:val="32"/>
        </w:rPr>
        <w:t>es</w:t>
      </w:r>
    </w:p>
    <w:p w:rsidR="00270B9B" w:rsidRDefault="00270B9B" w:rsidP="005829E9">
      <w:pPr>
        <w:rPr>
          <w:sz w:val="24"/>
        </w:rPr>
      </w:pPr>
    </w:p>
    <w:p w:rsidR="006A6889" w:rsidRPr="006A6889" w:rsidRDefault="006A6889" w:rsidP="006A6889">
      <w:pPr>
        <w:ind w:left="1080"/>
        <w:jc w:val="center"/>
        <w:rPr>
          <w:b/>
          <w:sz w:val="24"/>
          <w:u w:val="single"/>
        </w:rPr>
      </w:pPr>
      <w:r w:rsidRPr="006A6889">
        <w:rPr>
          <w:b/>
          <w:sz w:val="24"/>
          <w:u w:val="single"/>
        </w:rPr>
        <w:t>I. Öffentlicher Teil</w:t>
      </w:r>
    </w:p>
    <w:p w:rsidR="006A6889" w:rsidRDefault="006A6889" w:rsidP="006A6889">
      <w:pPr>
        <w:ind w:left="1080"/>
        <w:jc w:val="center"/>
        <w:rPr>
          <w:sz w:val="24"/>
        </w:rPr>
      </w:pPr>
      <w:r>
        <w:rPr>
          <w:sz w:val="24"/>
        </w:rPr>
        <w:t xml:space="preserve">Beginn: </w:t>
      </w:r>
      <w:r w:rsidR="002E4706">
        <w:rPr>
          <w:sz w:val="24"/>
        </w:rPr>
        <w:t>18:00</w:t>
      </w:r>
    </w:p>
    <w:p w:rsidR="00136E82" w:rsidRDefault="00270B9B" w:rsidP="005829E9">
      <w:pPr>
        <w:rPr>
          <w:sz w:val="24"/>
        </w:rPr>
      </w:pPr>
      <w:r>
        <w:rPr>
          <w:sz w:val="24"/>
        </w:rPr>
        <w:tab/>
      </w:r>
      <w:r>
        <w:rPr>
          <w:sz w:val="24"/>
        </w:rPr>
        <w:tab/>
      </w:r>
    </w:p>
    <w:p w:rsidR="00644794" w:rsidRDefault="00935B1E" w:rsidP="00411372">
      <w:pPr>
        <w:rPr>
          <w:b/>
          <w:sz w:val="24"/>
        </w:rPr>
      </w:pPr>
      <w:r w:rsidRPr="00B50F85">
        <w:rPr>
          <w:sz w:val="24"/>
          <w:u w:val="single"/>
        </w:rPr>
        <w:t>Anwesende</w:t>
      </w:r>
      <w:r w:rsidR="002344E2" w:rsidRPr="00B50F85">
        <w:rPr>
          <w:sz w:val="24"/>
          <w:u w:val="single"/>
        </w:rPr>
        <w:t xml:space="preserve">  Gemeinderatsmitglieder</w:t>
      </w:r>
      <w:r w:rsidR="005829E9" w:rsidRPr="00644794">
        <w:rPr>
          <w:sz w:val="24"/>
        </w:rPr>
        <w:t>:</w:t>
      </w:r>
      <w:r w:rsidR="005829E9" w:rsidRPr="00644794">
        <w:rPr>
          <w:b/>
          <w:sz w:val="24"/>
        </w:rPr>
        <w:tab/>
      </w:r>
      <w:r w:rsidR="005829E9" w:rsidRPr="00644794">
        <w:rPr>
          <w:b/>
          <w:sz w:val="24"/>
        </w:rPr>
        <w:tab/>
      </w:r>
      <w:r w:rsidR="005829E9" w:rsidRPr="00644794">
        <w:rPr>
          <w:b/>
          <w:sz w:val="24"/>
        </w:rPr>
        <w:tab/>
      </w:r>
    </w:p>
    <w:p w:rsidR="00B50F85" w:rsidRPr="00644794" w:rsidRDefault="00B50F85" w:rsidP="00411372">
      <w:pPr>
        <w:rPr>
          <w:b/>
          <w:sz w:val="24"/>
        </w:rPr>
      </w:pPr>
    </w:p>
    <w:p w:rsidR="0005300C" w:rsidRPr="008A7739" w:rsidRDefault="0005300C" w:rsidP="0005300C">
      <w:pPr>
        <w:rPr>
          <w:sz w:val="24"/>
        </w:rPr>
      </w:pPr>
      <w:r w:rsidRPr="008A7739">
        <w:rPr>
          <w:sz w:val="24"/>
        </w:rPr>
        <w:t>B</w:t>
      </w:r>
      <w:r>
        <w:rPr>
          <w:sz w:val="24"/>
        </w:rPr>
        <w:t xml:space="preserve">ürgermeister Gerhard </w:t>
      </w:r>
      <w:r w:rsidRPr="008A7739">
        <w:rPr>
          <w:sz w:val="24"/>
        </w:rPr>
        <w:t>Pirih</w:t>
      </w:r>
    </w:p>
    <w:p w:rsidR="0005300C" w:rsidRPr="008A7739" w:rsidRDefault="0005300C" w:rsidP="0005300C">
      <w:pPr>
        <w:rPr>
          <w:sz w:val="24"/>
        </w:rPr>
      </w:pPr>
      <w:r>
        <w:rPr>
          <w:sz w:val="24"/>
        </w:rPr>
        <w:t xml:space="preserve">1. Vizebürgermeister Peter </w:t>
      </w:r>
      <w:r w:rsidRPr="008A7739">
        <w:rPr>
          <w:sz w:val="24"/>
        </w:rPr>
        <w:t>Neuwirth</w:t>
      </w:r>
    </w:p>
    <w:p w:rsidR="0005300C" w:rsidRPr="008A7739" w:rsidRDefault="0005300C" w:rsidP="0005300C">
      <w:pPr>
        <w:rPr>
          <w:sz w:val="24"/>
        </w:rPr>
      </w:pPr>
      <w:r w:rsidRPr="008A7739">
        <w:rPr>
          <w:sz w:val="24"/>
        </w:rPr>
        <w:t xml:space="preserve">2. </w:t>
      </w:r>
      <w:r>
        <w:rPr>
          <w:sz w:val="24"/>
        </w:rPr>
        <w:t>Vizebürgermeister</w:t>
      </w:r>
      <w:r>
        <w:rPr>
          <w:sz w:val="24"/>
        </w:rPr>
        <w:tab/>
        <w:t xml:space="preserve">Ing. Andreas </w:t>
      </w:r>
      <w:r w:rsidRPr="008A7739">
        <w:rPr>
          <w:sz w:val="24"/>
        </w:rPr>
        <w:t>Unterrieder</w:t>
      </w:r>
    </w:p>
    <w:p w:rsidR="0005300C" w:rsidRPr="008A7739" w:rsidRDefault="0005300C" w:rsidP="0005300C">
      <w:pPr>
        <w:rPr>
          <w:sz w:val="24"/>
        </w:rPr>
      </w:pPr>
      <w:r>
        <w:rPr>
          <w:sz w:val="24"/>
        </w:rPr>
        <w:t xml:space="preserve">Stadtrat Christian </w:t>
      </w:r>
      <w:r w:rsidRPr="008A7739">
        <w:rPr>
          <w:sz w:val="24"/>
        </w:rPr>
        <w:t>Klammer</w:t>
      </w:r>
    </w:p>
    <w:p w:rsidR="0005300C" w:rsidRPr="008A7739" w:rsidRDefault="0005300C" w:rsidP="0005300C">
      <w:pPr>
        <w:rPr>
          <w:sz w:val="24"/>
        </w:rPr>
      </w:pPr>
      <w:r>
        <w:rPr>
          <w:sz w:val="24"/>
        </w:rPr>
        <w:t xml:space="preserve">Stadtrat LAbg. Christoph </w:t>
      </w:r>
      <w:r w:rsidRPr="008A7739">
        <w:rPr>
          <w:sz w:val="24"/>
        </w:rPr>
        <w:t>Staudacher</w:t>
      </w:r>
    </w:p>
    <w:p w:rsidR="0005300C" w:rsidRPr="008A7739" w:rsidRDefault="0005300C" w:rsidP="0005300C">
      <w:pPr>
        <w:rPr>
          <w:sz w:val="24"/>
        </w:rPr>
      </w:pPr>
      <w:r>
        <w:rPr>
          <w:sz w:val="24"/>
        </w:rPr>
        <w:t xml:space="preserve">Stadtrat Ing. Franz </w:t>
      </w:r>
      <w:r w:rsidRPr="008A7739">
        <w:rPr>
          <w:sz w:val="24"/>
        </w:rPr>
        <w:t>Eder</w:t>
      </w:r>
    </w:p>
    <w:p w:rsidR="0005300C" w:rsidRDefault="0005300C" w:rsidP="0005300C">
      <w:pPr>
        <w:rPr>
          <w:sz w:val="24"/>
        </w:rPr>
      </w:pPr>
      <w:r>
        <w:rPr>
          <w:sz w:val="24"/>
        </w:rPr>
        <w:t xml:space="preserve">Stadträtin Ina </w:t>
      </w:r>
      <w:r w:rsidRPr="008A7739">
        <w:rPr>
          <w:sz w:val="24"/>
        </w:rPr>
        <w:t>Rauter</w:t>
      </w:r>
    </w:p>
    <w:p w:rsidR="0005300C" w:rsidRPr="008A7739" w:rsidRDefault="0005300C" w:rsidP="0005300C">
      <w:pPr>
        <w:rPr>
          <w:sz w:val="24"/>
        </w:rPr>
      </w:pPr>
    </w:p>
    <w:p w:rsidR="0005300C" w:rsidRPr="008A7739" w:rsidRDefault="0005300C" w:rsidP="0005300C">
      <w:pPr>
        <w:rPr>
          <w:sz w:val="24"/>
        </w:rPr>
      </w:pPr>
      <w:r>
        <w:rPr>
          <w:sz w:val="24"/>
        </w:rPr>
        <w:t xml:space="preserve">Gemeinderat Mario </w:t>
      </w:r>
      <w:r w:rsidRPr="008A7739">
        <w:rPr>
          <w:sz w:val="24"/>
        </w:rPr>
        <w:t>Müller</w:t>
      </w:r>
    </w:p>
    <w:p w:rsidR="0005300C" w:rsidRDefault="0005300C" w:rsidP="0005300C">
      <w:pPr>
        <w:rPr>
          <w:sz w:val="24"/>
        </w:rPr>
      </w:pPr>
      <w:r>
        <w:rPr>
          <w:sz w:val="24"/>
        </w:rPr>
        <w:t xml:space="preserve">Gemeinderätin </w:t>
      </w:r>
      <w:r w:rsidRPr="008A7739">
        <w:rPr>
          <w:sz w:val="24"/>
        </w:rPr>
        <w:t>Almut</w:t>
      </w:r>
      <w:r w:rsidRPr="008A7739">
        <w:rPr>
          <w:sz w:val="24"/>
        </w:rPr>
        <w:tab/>
        <w:t>Smoliner</w:t>
      </w:r>
    </w:p>
    <w:p w:rsidR="0005300C" w:rsidRPr="008A7739" w:rsidRDefault="0005300C" w:rsidP="0005300C">
      <w:pPr>
        <w:rPr>
          <w:sz w:val="24"/>
        </w:rPr>
      </w:pPr>
      <w:r>
        <w:rPr>
          <w:sz w:val="24"/>
        </w:rPr>
        <w:t xml:space="preserve">Gemeinderat-Ersatzmitglied Sigrid Eisenhuth </w:t>
      </w:r>
    </w:p>
    <w:p w:rsidR="0005300C" w:rsidRDefault="0005300C" w:rsidP="0005300C">
      <w:pPr>
        <w:rPr>
          <w:sz w:val="24"/>
        </w:rPr>
      </w:pPr>
      <w:r>
        <w:rPr>
          <w:sz w:val="24"/>
        </w:rPr>
        <w:t xml:space="preserve">    in Vertretung für Gemeinderat</w:t>
      </w:r>
      <w:r w:rsidRPr="008A7739">
        <w:rPr>
          <w:sz w:val="24"/>
        </w:rPr>
        <w:t xml:space="preserve"> </w:t>
      </w:r>
      <w:r>
        <w:rPr>
          <w:sz w:val="24"/>
        </w:rPr>
        <w:t xml:space="preserve">Alexander </w:t>
      </w:r>
      <w:r w:rsidRPr="008A7739">
        <w:rPr>
          <w:sz w:val="24"/>
        </w:rPr>
        <w:t>Glanzer</w:t>
      </w:r>
    </w:p>
    <w:p w:rsidR="0005300C" w:rsidRDefault="0005300C" w:rsidP="0005300C">
      <w:pPr>
        <w:rPr>
          <w:sz w:val="24"/>
        </w:rPr>
      </w:pPr>
      <w:r>
        <w:rPr>
          <w:sz w:val="24"/>
        </w:rPr>
        <w:t xml:space="preserve">Gemeinderätin Angelika </w:t>
      </w:r>
      <w:r w:rsidRPr="008A7739">
        <w:rPr>
          <w:sz w:val="24"/>
        </w:rPr>
        <w:t>Hinteregger</w:t>
      </w:r>
      <w:r>
        <w:rPr>
          <w:sz w:val="24"/>
        </w:rPr>
        <w:t>,</w:t>
      </w:r>
      <w:r w:rsidRPr="008A7739">
        <w:rPr>
          <w:sz w:val="24"/>
        </w:rPr>
        <w:t xml:space="preserve"> Bakk</w:t>
      </w:r>
      <w:r>
        <w:rPr>
          <w:sz w:val="24"/>
        </w:rPr>
        <w:t>.</w:t>
      </w:r>
      <w:r>
        <w:rPr>
          <w:sz w:val="24"/>
        </w:rPr>
        <w:tab/>
      </w:r>
    </w:p>
    <w:p w:rsidR="0005300C" w:rsidRDefault="0005300C" w:rsidP="0005300C">
      <w:pPr>
        <w:rPr>
          <w:sz w:val="24"/>
        </w:rPr>
      </w:pPr>
      <w:r>
        <w:rPr>
          <w:sz w:val="24"/>
        </w:rPr>
        <w:t>Gemeinderat</w:t>
      </w:r>
      <w:r w:rsidRPr="008A7739">
        <w:rPr>
          <w:sz w:val="24"/>
        </w:rPr>
        <w:t xml:space="preserve"> </w:t>
      </w:r>
      <w:r>
        <w:rPr>
          <w:sz w:val="24"/>
        </w:rPr>
        <w:t xml:space="preserve">Roland </w:t>
      </w:r>
      <w:r w:rsidRPr="008A7739">
        <w:rPr>
          <w:sz w:val="24"/>
        </w:rPr>
        <w:t>Mathiesl</w:t>
      </w:r>
      <w:r>
        <w:rPr>
          <w:sz w:val="24"/>
        </w:rPr>
        <w:t>,</w:t>
      </w:r>
      <w:r w:rsidRPr="008A7739">
        <w:rPr>
          <w:sz w:val="24"/>
        </w:rPr>
        <w:t xml:space="preserve"> BA MA</w:t>
      </w:r>
    </w:p>
    <w:p w:rsidR="0005300C" w:rsidRDefault="0005300C" w:rsidP="0005300C">
      <w:pPr>
        <w:rPr>
          <w:sz w:val="24"/>
        </w:rPr>
      </w:pPr>
      <w:r>
        <w:rPr>
          <w:sz w:val="24"/>
        </w:rPr>
        <w:t xml:space="preserve">Gemeinderat-Ersatzmitglied Gerd Sagmeister </w:t>
      </w:r>
    </w:p>
    <w:p w:rsidR="0005300C" w:rsidRPr="008A7739" w:rsidRDefault="0005300C" w:rsidP="0005300C">
      <w:pPr>
        <w:rPr>
          <w:sz w:val="24"/>
        </w:rPr>
      </w:pPr>
      <w:r>
        <w:rPr>
          <w:sz w:val="24"/>
        </w:rPr>
        <w:t xml:space="preserve">     in Vertretung für Gemeinderätin Kathrin </w:t>
      </w:r>
      <w:r w:rsidRPr="008A7739">
        <w:rPr>
          <w:sz w:val="24"/>
        </w:rPr>
        <w:t>Rainer</w:t>
      </w:r>
    </w:p>
    <w:p w:rsidR="0005300C" w:rsidRDefault="0005300C" w:rsidP="0005300C">
      <w:pPr>
        <w:rPr>
          <w:sz w:val="24"/>
        </w:rPr>
      </w:pPr>
      <w:r>
        <w:rPr>
          <w:sz w:val="24"/>
        </w:rPr>
        <w:t>Gemeinderat</w:t>
      </w:r>
      <w:r w:rsidRPr="008A7739">
        <w:rPr>
          <w:sz w:val="24"/>
        </w:rPr>
        <w:t xml:space="preserve"> </w:t>
      </w:r>
      <w:r>
        <w:rPr>
          <w:sz w:val="24"/>
        </w:rPr>
        <w:t xml:space="preserve">Dr. Adolf </w:t>
      </w:r>
      <w:r w:rsidRPr="008A7739">
        <w:rPr>
          <w:sz w:val="24"/>
        </w:rPr>
        <w:t>Lackner</w:t>
      </w:r>
    </w:p>
    <w:p w:rsidR="0005300C" w:rsidRPr="008A7739" w:rsidRDefault="0005300C" w:rsidP="0005300C">
      <w:pPr>
        <w:rPr>
          <w:sz w:val="24"/>
        </w:rPr>
      </w:pPr>
      <w:r>
        <w:rPr>
          <w:sz w:val="24"/>
        </w:rPr>
        <w:t>Gemeinderat</w:t>
      </w:r>
      <w:r w:rsidRPr="008A7739">
        <w:rPr>
          <w:sz w:val="24"/>
        </w:rPr>
        <w:t xml:space="preserve"> </w:t>
      </w:r>
      <w:r>
        <w:rPr>
          <w:sz w:val="24"/>
        </w:rPr>
        <w:t xml:space="preserve">Rudolf </w:t>
      </w:r>
      <w:r w:rsidRPr="008A7739">
        <w:rPr>
          <w:sz w:val="24"/>
        </w:rPr>
        <w:t>Rainer</w:t>
      </w:r>
    </w:p>
    <w:p w:rsidR="0005300C" w:rsidRPr="008A7739" w:rsidRDefault="0005300C" w:rsidP="0005300C">
      <w:pPr>
        <w:rPr>
          <w:sz w:val="24"/>
        </w:rPr>
      </w:pPr>
      <w:r>
        <w:rPr>
          <w:sz w:val="24"/>
        </w:rPr>
        <w:t xml:space="preserve">Gemeinderätin Andrea </w:t>
      </w:r>
      <w:r w:rsidRPr="008A7739">
        <w:rPr>
          <w:sz w:val="24"/>
        </w:rPr>
        <w:t>Oberhuber</w:t>
      </w:r>
      <w:r>
        <w:rPr>
          <w:sz w:val="24"/>
        </w:rPr>
        <w:t>, BA MA</w:t>
      </w:r>
    </w:p>
    <w:p w:rsidR="0005300C" w:rsidRPr="008A7739" w:rsidRDefault="0005300C" w:rsidP="0005300C">
      <w:pPr>
        <w:rPr>
          <w:sz w:val="24"/>
        </w:rPr>
      </w:pPr>
      <w:r>
        <w:rPr>
          <w:sz w:val="24"/>
        </w:rPr>
        <w:t>Gemeinderat</w:t>
      </w:r>
      <w:r w:rsidRPr="008A7739">
        <w:rPr>
          <w:sz w:val="24"/>
        </w:rPr>
        <w:t xml:space="preserve"> </w:t>
      </w:r>
      <w:r>
        <w:rPr>
          <w:sz w:val="24"/>
        </w:rPr>
        <w:t xml:space="preserve">Wolfgang </w:t>
      </w:r>
      <w:r w:rsidRPr="008A7739">
        <w:rPr>
          <w:sz w:val="24"/>
        </w:rPr>
        <w:t>Hassler</w:t>
      </w:r>
    </w:p>
    <w:p w:rsidR="0005300C" w:rsidRDefault="0005300C" w:rsidP="0005300C">
      <w:pPr>
        <w:rPr>
          <w:sz w:val="24"/>
        </w:rPr>
      </w:pPr>
      <w:r>
        <w:rPr>
          <w:sz w:val="24"/>
        </w:rPr>
        <w:t>Gemeinderat-Ersatzmitglied Manuel Höfer</w:t>
      </w:r>
    </w:p>
    <w:p w:rsidR="0005300C" w:rsidRDefault="0005300C" w:rsidP="0005300C">
      <w:pPr>
        <w:rPr>
          <w:sz w:val="24"/>
        </w:rPr>
      </w:pPr>
      <w:r>
        <w:rPr>
          <w:sz w:val="24"/>
        </w:rPr>
        <w:t xml:space="preserve">     in Vertretung für Gemeinderat</w:t>
      </w:r>
      <w:r w:rsidRPr="008A7739">
        <w:rPr>
          <w:sz w:val="24"/>
        </w:rPr>
        <w:t xml:space="preserve"> </w:t>
      </w:r>
      <w:r>
        <w:rPr>
          <w:sz w:val="24"/>
        </w:rPr>
        <w:t xml:space="preserve">Mag. Christof </w:t>
      </w:r>
      <w:r w:rsidRPr="008A7739">
        <w:rPr>
          <w:sz w:val="24"/>
        </w:rPr>
        <w:t>Dürnle</w:t>
      </w:r>
    </w:p>
    <w:p w:rsidR="0005300C" w:rsidRDefault="0005300C" w:rsidP="0005300C">
      <w:pPr>
        <w:rPr>
          <w:sz w:val="24"/>
        </w:rPr>
      </w:pPr>
      <w:r>
        <w:rPr>
          <w:sz w:val="24"/>
        </w:rPr>
        <w:t xml:space="preserve">Gemeinderat-Ersatzmitglied Mag. Herbert Haupt </w:t>
      </w:r>
    </w:p>
    <w:p w:rsidR="0005300C" w:rsidRPr="008A7739" w:rsidRDefault="0005300C" w:rsidP="0005300C">
      <w:pPr>
        <w:rPr>
          <w:sz w:val="24"/>
        </w:rPr>
      </w:pPr>
      <w:r>
        <w:rPr>
          <w:sz w:val="24"/>
        </w:rPr>
        <w:t xml:space="preserve">     in Vertretung für Gemeinderat</w:t>
      </w:r>
      <w:r w:rsidRPr="008A7739">
        <w:rPr>
          <w:sz w:val="24"/>
        </w:rPr>
        <w:t xml:space="preserve"> </w:t>
      </w:r>
      <w:r>
        <w:rPr>
          <w:sz w:val="24"/>
        </w:rPr>
        <w:t xml:space="preserve">Volker </w:t>
      </w:r>
      <w:r w:rsidRPr="008A7739">
        <w:rPr>
          <w:sz w:val="24"/>
        </w:rPr>
        <w:t>Grote</w:t>
      </w:r>
    </w:p>
    <w:p w:rsidR="0005300C" w:rsidRPr="008A7739" w:rsidRDefault="0005300C" w:rsidP="0005300C">
      <w:pPr>
        <w:rPr>
          <w:sz w:val="24"/>
        </w:rPr>
      </w:pPr>
      <w:r>
        <w:rPr>
          <w:sz w:val="24"/>
        </w:rPr>
        <w:t>Gemeinderat</w:t>
      </w:r>
      <w:r w:rsidRPr="008A7739">
        <w:rPr>
          <w:sz w:val="24"/>
        </w:rPr>
        <w:t xml:space="preserve"> </w:t>
      </w:r>
      <w:r>
        <w:rPr>
          <w:sz w:val="24"/>
        </w:rPr>
        <w:t xml:space="preserve">Rüdiger Wolfgang </w:t>
      </w:r>
      <w:r w:rsidRPr="008A7739">
        <w:rPr>
          <w:sz w:val="24"/>
        </w:rPr>
        <w:t>Kofler</w:t>
      </w:r>
    </w:p>
    <w:p w:rsidR="0005300C" w:rsidRPr="008A7739" w:rsidRDefault="0005300C" w:rsidP="0005300C">
      <w:pPr>
        <w:rPr>
          <w:sz w:val="24"/>
        </w:rPr>
      </w:pPr>
      <w:r>
        <w:rPr>
          <w:sz w:val="24"/>
        </w:rPr>
        <w:t>Gemeinderat</w:t>
      </w:r>
      <w:r w:rsidRPr="008A7739">
        <w:rPr>
          <w:sz w:val="24"/>
        </w:rPr>
        <w:t xml:space="preserve"> </w:t>
      </w:r>
      <w:r>
        <w:rPr>
          <w:sz w:val="24"/>
        </w:rPr>
        <w:t xml:space="preserve">Bruno </w:t>
      </w:r>
      <w:r w:rsidRPr="008A7739">
        <w:rPr>
          <w:sz w:val="24"/>
        </w:rPr>
        <w:t>Kogler</w:t>
      </w:r>
    </w:p>
    <w:p w:rsidR="0005300C" w:rsidRPr="008A7739" w:rsidRDefault="0005300C" w:rsidP="0005300C">
      <w:pPr>
        <w:rPr>
          <w:sz w:val="24"/>
        </w:rPr>
      </w:pPr>
      <w:r>
        <w:rPr>
          <w:sz w:val="24"/>
        </w:rPr>
        <w:t>Gemeinderat</w:t>
      </w:r>
      <w:r w:rsidRPr="008A7739">
        <w:rPr>
          <w:sz w:val="24"/>
        </w:rPr>
        <w:t xml:space="preserve"> Markus</w:t>
      </w:r>
      <w:r w:rsidRPr="008A7739">
        <w:rPr>
          <w:sz w:val="24"/>
        </w:rPr>
        <w:tab/>
        <w:t>Unterguggenberger</w:t>
      </w:r>
    </w:p>
    <w:p w:rsidR="0005300C" w:rsidRDefault="0005300C" w:rsidP="0005300C">
      <w:pPr>
        <w:rPr>
          <w:sz w:val="24"/>
        </w:rPr>
      </w:pPr>
      <w:r>
        <w:rPr>
          <w:sz w:val="24"/>
        </w:rPr>
        <w:t>Gemeinderat</w:t>
      </w:r>
      <w:r w:rsidRPr="008A7739">
        <w:rPr>
          <w:sz w:val="24"/>
        </w:rPr>
        <w:t xml:space="preserve"> </w:t>
      </w:r>
      <w:r>
        <w:rPr>
          <w:sz w:val="24"/>
        </w:rPr>
        <w:t>DI (FH)</w:t>
      </w:r>
      <w:r>
        <w:rPr>
          <w:sz w:val="24"/>
        </w:rPr>
        <w:tab/>
        <w:t xml:space="preserve">Klaus </w:t>
      </w:r>
      <w:r w:rsidRPr="008A7739">
        <w:rPr>
          <w:sz w:val="24"/>
        </w:rPr>
        <w:t>Sommeregger</w:t>
      </w:r>
    </w:p>
    <w:p w:rsidR="0005300C" w:rsidRPr="008A7739" w:rsidRDefault="0005300C" w:rsidP="0005300C">
      <w:pPr>
        <w:rPr>
          <w:sz w:val="24"/>
        </w:rPr>
      </w:pPr>
      <w:r>
        <w:rPr>
          <w:sz w:val="24"/>
        </w:rPr>
        <w:t xml:space="preserve">Gemeinderat Albert </w:t>
      </w:r>
      <w:r w:rsidRPr="008A7739">
        <w:rPr>
          <w:sz w:val="24"/>
        </w:rPr>
        <w:t>Lagger</w:t>
      </w:r>
    </w:p>
    <w:p w:rsidR="0005300C" w:rsidRPr="008A7739" w:rsidRDefault="0005300C" w:rsidP="0005300C">
      <w:pPr>
        <w:rPr>
          <w:sz w:val="24"/>
        </w:rPr>
      </w:pPr>
      <w:r>
        <w:rPr>
          <w:sz w:val="24"/>
        </w:rPr>
        <w:t xml:space="preserve">Gemeinderätin Barbara </w:t>
      </w:r>
      <w:r w:rsidRPr="008A7739">
        <w:rPr>
          <w:sz w:val="24"/>
        </w:rPr>
        <w:t>Samobor</w:t>
      </w:r>
    </w:p>
    <w:p w:rsidR="0005300C" w:rsidRPr="008A7739" w:rsidRDefault="0005300C" w:rsidP="0005300C">
      <w:pPr>
        <w:rPr>
          <w:sz w:val="24"/>
        </w:rPr>
      </w:pPr>
      <w:r>
        <w:rPr>
          <w:sz w:val="24"/>
        </w:rPr>
        <w:t xml:space="preserve">Gemeinderätin Nadja </w:t>
      </w:r>
      <w:r w:rsidRPr="008A7739">
        <w:rPr>
          <w:sz w:val="24"/>
        </w:rPr>
        <w:t>Seebacher</w:t>
      </w:r>
    </w:p>
    <w:p w:rsidR="0005300C" w:rsidRPr="008A7739" w:rsidRDefault="0005300C" w:rsidP="0005300C">
      <w:pPr>
        <w:rPr>
          <w:sz w:val="24"/>
        </w:rPr>
      </w:pPr>
      <w:r>
        <w:rPr>
          <w:sz w:val="24"/>
        </w:rPr>
        <w:t>Gemeinderat</w:t>
      </w:r>
      <w:r w:rsidRPr="008A7739">
        <w:rPr>
          <w:sz w:val="24"/>
        </w:rPr>
        <w:t xml:space="preserve"> </w:t>
      </w:r>
      <w:r>
        <w:rPr>
          <w:sz w:val="24"/>
        </w:rPr>
        <w:t xml:space="preserve">Johannes </w:t>
      </w:r>
      <w:r w:rsidRPr="008A7739">
        <w:rPr>
          <w:sz w:val="24"/>
        </w:rPr>
        <w:t>Tiefenböck</w:t>
      </w:r>
    </w:p>
    <w:p w:rsidR="0005300C" w:rsidRDefault="0005300C" w:rsidP="0005300C">
      <w:pPr>
        <w:rPr>
          <w:sz w:val="24"/>
        </w:rPr>
      </w:pPr>
      <w:r>
        <w:rPr>
          <w:sz w:val="24"/>
        </w:rPr>
        <w:t>Gemeinderat</w:t>
      </w:r>
      <w:r w:rsidRPr="008A7739">
        <w:rPr>
          <w:sz w:val="24"/>
        </w:rPr>
        <w:t xml:space="preserve"> </w:t>
      </w:r>
      <w:r>
        <w:rPr>
          <w:sz w:val="24"/>
        </w:rPr>
        <w:t xml:space="preserve">Ing. Hermann </w:t>
      </w:r>
      <w:r w:rsidRPr="008A7739">
        <w:rPr>
          <w:sz w:val="24"/>
        </w:rPr>
        <w:t>Bärntatz</w:t>
      </w:r>
    </w:p>
    <w:p w:rsidR="00B415FD" w:rsidRDefault="00B415FD" w:rsidP="0005300C">
      <w:pPr>
        <w:rPr>
          <w:sz w:val="24"/>
        </w:rPr>
      </w:pPr>
    </w:p>
    <w:p w:rsidR="0005300C" w:rsidRDefault="0005300C" w:rsidP="0005300C">
      <w:pPr>
        <w:rPr>
          <w:sz w:val="24"/>
        </w:rPr>
      </w:pPr>
      <w:r>
        <w:rPr>
          <w:sz w:val="24"/>
        </w:rPr>
        <w:t>Gemeinderat-Ersatzmitglied Norbert Rauter</w:t>
      </w:r>
    </w:p>
    <w:p w:rsidR="0005300C" w:rsidRPr="008A7739" w:rsidRDefault="0005300C" w:rsidP="0005300C">
      <w:pPr>
        <w:rPr>
          <w:sz w:val="24"/>
        </w:rPr>
      </w:pPr>
      <w:r>
        <w:rPr>
          <w:sz w:val="24"/>
        </w:rPr>
        <w:t xml:space="preserve">     in Vertretung für Gemeinderat</w:t>
      </w:r>
      <w:r w:rsidRPr="008A7739">
        <w:rPr>
          <w:sz w:val="24"/>
        </w:rPr>
        <w:t xml:space="preserve"> L</w:t>
      </w:r>
      <w:r>
        <w:rPr>
          <w:sz w:val="24"/>
        </w:rPr>
        <w:t xml:space="preserve">Abg. Gerhard </w:t>
      </w:r>
      <w:r w:rsidRPr="008A7739">
        <w:rPr>
          <w:sz w:val="24"/>
        </w:rPr>
        <w:t>Köfer</w:t>
      </w:r>
    </w:p>
    <w:p w:rsidR="0005300C" w:rsidRDefault="0005300C" w:rsidP="0005300C">
      <w:pPr>
        <w:rPr>
          <w:sz w:val="24"/>
        </w:rPr>
      </w:pPr>
      <w:r>
        <w:rPr>
          <w:sz w:val="24"/>
        </w:rPr>
        <w:t xml:space="preserve">Gemeinderat-Ersatzmitglied Heinrich Trupp </w:t>
      </w:r>
    </w:p>
    <w:p w:rsidR="0005300C" w:rsidRPr="008A7739" w:rsidRDefault="00D33BE4" w:rsidP="0005300C">
      <w:pPr>
        <w:rPr>
          <w:sz w:val="24"/>
        </w:rPr>
      </w:pPr>
      <w:r>
        <w:rPr>
          <w:sz w:val="24"/>
        </w:rPr>
        <w:t xml:space="preserve">     in Vertretung</w:t>
      </w:r>
      <w:r w:rsidR="0005300C">
        <w:rPr>
          <w:sz w:val="24"/>
        </w:rPr>
        <w:t xml:space="preserve"> für Gemeinderat</w:t>
      </w:r>
      <w:r w:rsidR="0005300C" w:rsidRPr="008A7739">
        <w:rPr>
          <w:sz w:val="24"/>
        </w:rPr>
        <w:t xml:space="preserve"> </w:t>
      </w:r>
      <w:r w:rsidR="0005300C">
        <w:rPr>
          <w:sz w:val="24"/>
        </w:rPr>
        <w:t xml:space="preserve">LAbg. Gerhard </w:t>
      </w:r>
      <w:r w:rsidR="0005300C" w:rsidRPr="008A7739">
        <w:rPr>
          <w:sz w:val="24"/>
        </w:rPr>
        <w:t>Klocker</w:t>
      </w:r>
    </w:p>
    <w:p w:rsidR="0005300C" w:rsidRDefault="0005300C" w:rsidP="0005300C">
      <w:pPr>
        <w:rPr>
          <w:sz w:val="24"/>
        </w:rPr>
      </w:pPr>
      <w:r>
        <w:rPr>
          <w:sz w:val="24"/>
        </w:rPr>
        <w:t>Gemeinderätin</w:t>
      </w:r>
      <w:r w:rsidRPr="008A7739">
        <w:rPr>
          <w:sz w:val="24"/>
        </w:rPr>
        <w:t xml:space="preserve"> Anita</w:t>
      </w:r>
      <w:r w:rsidRPr="008A7739">
        <w:rPr>
          <w:sz w:val="24"/>
        </w:rPr>
        <w:tab/>
        <w:t>Ziegler</w:t>
      </w:r>
    </w:p>
    <w:p w:rsidR="002E4706" w:rsidRDefault="002E4706" w:rsidP="00411372">
      <w:pPr>
        <w:rPr>
          <w:sz w:val="24"/>
        </w:rPr>
      </w:pPr>
    </w:p>
    <w:p w:rsidR="00644794" w:rsidRDefault="00644794" w:rsidP="00411372">
      <w:pPr>
        <w:rPr>
          <w:sz w:val="24"/>
        </w:rPr>
      </w:pPr>
    </w:p>
    <w:p w:rsidR="00644794" w:rsidRDefault="00B6034E" w:rsidP="00D95159">
      <w:pPr>
        <w:rPr>
          <w:sz w:val="24"/>
        </w:rPr>
      </w:pPr>
      <w:r>
        <w:rPr>
          <w:sz w:val="24"/>
          <w:u w:val="single"/>
        </w:rPr>
        <w:t>Nicht an</w:t>
      </w:r>
      <w:r w:rsidR="006A6889" w:rsidRPr="00B50F85">
        <w:rPr>
          <w:sz w:val="24"/>
          <w:u w:val="single"/>
        </w:rPr>
        <w:t>wesende</w:t>
      </w:r>
      <w:r w:rsidR="00935B1E" w:rsidRPr="00B50F85">
        <w:rPr>
          <w:sz w:val="24"/>
          <w:u w:val="single"/>
        </w:rPr>
        <w:t xml:space="preserve"> </w:t>
      </w:r>
      <w:r w:rsidR="002344E2" w:rsidRPr="00B50F85">
        <w:rPr>
          <w:sz w:val="24"/>
          <w:u w:val="single"/>
        </w:rPr>
        <w:t>Gemeinderatsmitglieder</w:t>
      </w:r>
      <w:r w:rsidR="002344E2">
        <w:rPr>
          <w:sz w:val="24"/>
        </w:rPr>
        <w:t>:</w:t>
      </w:r>
      <w:r w:rsidR="00D95159">
        <w:rPr>
          <w:sz w:val="24"/>
        </w:rPr>
        <w:tab/>
      </w:r>
    </w:p>
    <w:p w:rsidR="0005300C" w:rsidRDefault="0005300C" w:rsidP="00D95159">
      <w:pPr>
        <w:rPr>
          <w:sz w:val="24"/>
        </w:rPr>
      </w:pPr>
      <w:r>
        <w:rPr>
          <w:sz w:val="24"/>
        </w:rPr>
        <w:t>Gemeinderat</w:t>
      </w:r>
      <w:r w:rsidRPr="008A7739">
        <w:rPr>
          <w:sz w:val="24"/>
        </w:rPr>
        <w:t xml:space="preserve"> </w:t>
      </w:r>
      <w:r>
        <w:rPr>
          <w:sz w:val="24"/>
        </w:rPr>
        <w:t xml:space="preserve">Alexander </w:t>
      </w:r>
      <w:r w:rsidRPr="008A7739">
        <w:rPr>
          <w:sz w:val="24"/>
        </w:rPr>
        <w:t>Glanzer</w:t>
      </w:r>
      <w:r>
        <w:rPr>
          <w:sz w:val="24"/>
        </w:rPr>
        <w:t xml:space="preserve"> (entschuldigt)</w:t>
      </w:r>
    </w:p>
    <w:p w:rsidR="0005300C" w:rsidRDefault="0005300C" w:rsidP="00D95159">
      <w:pPr>
        <w:rPr>
          <w:sz w:val="24"/>
        </w:rPr>
      </w:pPr>
      <w:r>
        <w:rPr>
          <w:sz w:val="24"/>
        </w:rPr>
        <w:t xml:space="preserve">Gemeinderätin Kathrin </w:t>
      </w:r>
      <w:r w:rsidRPr="008A7739">
        <w:rPr>
          <w:sz w:val="24"/>
        </w:rPr>
        <w:t>Rainer</w:t>
      </w:r>
      <w:r>
        <w:rPr>
          <w:sz w:val="24"/>
        </w:rPr>
        <w:t xml:space="preserve"> (entschuldigt)</w:t>
      </w:r>
    </w:p>
    <w:p w:rsidR="0005300C" w:rsidRDefault="0005300C" w:rsidP="00D95159">
      <w:pPr>
        <w:rPr>
          <w:sz w:val="24"/>
        </w:rPr>
      </w:pPr>
      <w:r>
        <w:rPr>
          <w:sz w:val="24"/>
        </w:rPr>
        <w:t>Gemeinderat</w:t>
      </w:r>
      <w:r w:rsidRPr="008A7739">
        <w:rPr>
          <w:sz w:val="24"/>
        </w:rPr>
        <w:t xml:space="preserve"> </w:t>
      </w:r>
      <w:r>
        <w:rPr>
          <w:sz w:val="24"/>
        </w:rPr>
        <w:t xml:space="preserve">Mag. Christof </w:t>
      </w:r>
      <w:r w:rsidRPr="008A7739">
        <w:rPr>
          <w:sz w:val="24"/>
        </w:rPr>
        <w:t>Dürnle</w:t>
      </w:r>
      <w:r>
        <w:rPr>
          <w:sz w:val="24"/>
        </w:rPr>
        <w:t xml:space="preserve"> (entschuldigt)</w:t>
      </w:r>
    </w:p>
    <w:p w:rsidR="0005300C" w:rsidRDefault="0005300C" w:rsidP="00D95159">
      <w:pPr>
        <w:rPr>
          <w:sz w:val="24"/>
        </w:rPr>
      </w:pPr>
      <w:r>
        <w:rPr>
          <w:sz w:val="24"/>
        </w:rPr>
        <w:t>Gemeinderat</w:t>
      </w:r>
      <w:r w:rsidRPr="008A7739">
        <w:rPr>
          <w:sz w:val="24"/>
        </w:rPr>
        <w:t xml:space="preserve"> </w:t>
      </w:r>
      <w:r>
        <w:rPr>
          <w:sz w:val="24"/>
        </w:rPr>
        <w:t xml:space="preserve">Volker </w:t>
      </w:r>
      <w:r w:rsidRPr="008A7739">
        <w:rPr>
          <w:sz w:val="24"/>
        </w:rPr>
        <w:t>Grote</w:t>
      </w:r>
      <w:r>
        <w:rPr>
          <w:sz w:val="24"/>
        </w:rPr>
        <w:t xml:space="preserve"> (entschuldigt)</w:t>
      </w:r>
    </w:p>
    <w:p w:rsidR="00B50F85" w:rsidRDefault="0005300C" w:rsidP="00D95159">
      <w:pPr>
        <w:rPr>
          <w:sz w:val="24"/>
        </w:rPr>
      </w:pPr>
      <w:r>
        <w:rPr>
          <w:sz w:val="24"/>
        </w:rPr>
        <w:t>Gemeinderat</w:t>
      </w:r>
      <w:r w:rsidRPr="008A7739">
        <w:rPr>
          <w:sz w:val="24"/>
        </w:rPr>
        <w:t xml:space="preserve"> L</w:t>
      </w:r>
      <w:r>
        <w:rPr>
          <w:sz w:val="24"/>
        </w:rPr>
        <w:t xml:space="preserve">Abg. Gerhard </w:t>
      </w:r>
      <w:r w:rsidRPr="008A7739">
        <w:rPr>
          <w:sz w:val="24"/>
        </w:rPr>
        <w:t>Köfer</w:t>
      </w:r>
      <w:r>
        <w:rPr>
          <w:sz w:val="24"/>
        </w:rPr>
        <w:t xml:space="preserve"> (entschuldigt)</w:t>
      </w:r>
    </w:p>
    <w:p w:rsidR="002E4706" w:rsidRDefault="0005300C" w:rsidP="00D95159">
      <w:pPr>
        <w:rPr>
          <w:sz w:val="24"/>
        </w:rPr>
      </w:pPr>
      <w:r>
        <w:rPr>
          <w:sz w:val="24"/>
        </w:rPr>
        <w:t>Gemeinderat</w:t>
      </w:r>
      <w:r w:rsidRPr="008A7739">
        <w:rPr>
          <w:sz w:val="24"/>
        </w:rPr>
        <w:t xml:space="preserve"> </w:t>
      </w:r>
      <w:r>
        <w:rPr>
          <w:sz w:val="24"/>
        </w:rPr>
        <w:t xml:space="preserve">LAbg. Gerhard </w:t>
      </w:r>
      <w:r w:rsidRPr="008A7739">
        <w:rPr>
          <w:sz w:val="24"/>
        </w:rPr>
        <w:t>Klocker</w:t>
      </w:r>
      <w:r>
        <w:rPr>
          <w:sz w:val="24"/>
        </w:rPr>
        <w:t xml:space="preserve"> (entschuldigt)</w:t>
      </w:r>
    </w:p>
    <w:p w:rsidR="00935B1E" w:rsidRDefault="00644794">
      <w:pPr>
        <w:rPr>
          <w:sz w:val="24"/>
        </w:rPr>
      </w:pPr>
      <w:r>
        <w:rPr>
          <w:sz w:val="24"/>
        </w:rPr>
        <w:tab/>
      </w:r>
      <w:r>
        <w:rPr>
          <w:sz w:val="24"/>
        </w:rPr>
        <w:tab/>
      </w:r>
      <w:r>
        <w:rPr>
          <w:sz w:val="24"/>
        </w:rPr>
        <w:tab/>
      </w:r>
      <w:r>
        <w:rPr>
          <w:sz w:val="24"/>
        </w:rPr>
        <w:tab/>
      </w:r>
      <w:r>
        <w:rPr>
          <w:sz w:val="24"/>
        </w:rPr>
        <w:tab/>
      </w:r>
      <w:r>
        <w:rPr>
          <w:sz w:val="24"/>
        </w:rPr>
        <w:tab/>
      </w:r>
    </w:p>
    <w:p w:rsidR="00644794" w:rsidRDefault="00644794">
      <w:pPr>
        <w:rPr>
          <w:sz w:val="24"/>
        </w:rPr>
      </w:pPr>
    </w:p>
    <w:p w:rsidR="0064455E" w:rsidRDefault="00855E2A" w:rsidP="00855E2A">
      <w:pPr>
        <w:overflowPunct/>
        <w:autoSpaceDE/>
        <w:autoSpaceDN/>
        <w:adjustRightInd/>
        <w:textAlignment w:val="auto"/>
        <w:rPr>
          <w:w w:val="110"/>
          <w:sz w:val="24"/>
          <w:lang w:val="de-AT"/>
        </w:rPr>
      </w:pPr>
      <w:r w:rsidRPr="00855E2A">
        <w:rPr>
          <w:w w:val="110"/>
          <w:sz w:val="24"/>
          <w:lang w:val="de-AT"/>
        </w:rPr>
        <w:t xml:space="preserve">für die Verfassung der Niederschrift </w:t>
      </w:r>
      <w:r>
        <w:rPr>
          <w:w w:val="110"/>
          <w:sz w:val="24"/>
          <w:lang w:val="de-AT"/>
        </w:rPr>
        <w:tab/>
      </w:r>
    </w:p>
    <w:p w:rsidR="00855E2A" w:rsidRPr="00855E2A" w:rsidRDefault="00855E2A" w:rsidP="0005300C">
      <w:pPr>
        <w:overflowPunct/>
        <w:autoSpaceDE/>
        <w:autoSpaceDN/>
        <w:adjustRightInd/>
        <w:textAlignment w:val="auto"/>
        <w:rPr>
          <w:w w:val="110"/>
          <w:sz w:val="24"/>
          <w:lang w:val="de-AT"/>
        </w:rPr>
      </w:pPr>
      <w:r w:rsidRPr="00855E2A">
        <w:rPr>
          <w:w w:val="110"/>
          <w:sz w:val="24"/>
          <w:lang w:val="de-AT"/>
        </w:rPr>
        <w:t>verantwortlich:</w:t>
      </w:r>
      <w:r w:rsidRPr="00855E2A">
        <w:rPr>
          <w:w w:val="110"/>
          <w:sz w:val="24"/>
          <w:lang w:val="de-AT"/>
        </w:rPr>
        <w:tab/>
      </w:r>
      <w:r w:rsidR="0005300C">
        <w:rPr>
          <w:w w:val="110"/>
          <w:sz w:val="24"/>
          <w:lang w:val="de-AT"/>
        </w:rPr>
        <w:tab/>
      </w:r>
      <w:r w:rsidR="0005300C">
        <w:rPr>
          <w:w w:val="110"/>
          <w:sz w:val="24"/>
          <w:lang w:val="de-AT"/>
        </w:rPr>
        <w:tab/>
      </w:r>
      <w:r w:rsidR="0005300C">
        <w:rPr>
          <w:w w:val="110"/>
          <w:sz w:val="24"/>
          <w:lang w:val="de-AT"/>
        </w:rPr>
        <w:tab/>
      </w:r>
      <w:r w:rsidR="0005300C">
        <w:rPr>
          <w:w w:val="110"/>
          <w:sz w:val="24"/>
          <w:lang w:val="de-AT"/>
        </w:rPr>
        <w:tab/>
        <w:t>Mag. Elisabeth Huber</w:t>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Pr="00855E2A">
        <w:rPr>
          <w:w w:val="110"/>
          <w:sz w:val="24"/>
          <w:lang w:val="de-AT"/>
        </w:rPr>
        <w:tab/>
      </w:r>
    </w:p>
    <w:p w:rsidR="00855E2A" w:rsidRDefault="00855E2A" w:rsidP="00855E2A">
      <w:pPr>
        <w:overflowPunct/>
        <w:autoSpaceDE/>
        <w:autoSpaceDN/>
        <w:adjustRightInd/>
        <w:textAlignment w:val="auto"/>
        <w:rPr>
          <w:w w:val="110"/>
          <w:sz w:val="24"/>
          <w:lang w:val="de-AT"/>
        </w:rPr>
      </w:pPr>
      <w:r w:rsidRPr="00855E2A">
        <w:rPr>
          <w:w w:val="110"/>
          <w:sz w:val="24"/>
          <w:lang w:val="de-AT"/>
        </w:rPr>
        <w:t>Schriftführerin:</w:t>
      </w:r>
      <w:r w:rsidR="0005300C">
        <w:rPr>
          <w:w w:val="110"/>
          <w:sz w:val="24"/>
          <w:lang w:val="de-AT"/>
        </w:rPr>
        <w:tab/>
      </w:r>
      <w:r w:rsidR="0005300C">
        <w:rPr>
          <w:w w:val="110"/>
          <w:sz w:val="24"/>
          <w:lang w:val="de-AT"/>
        </w:rPr>
        <w:tab/>
      </w:r>
      <w:r w:rsidR="0005300C">
        <w:rPr>
          <w:w w:val="110"/>
          <w:sz w:val="24"/>
          <w:lang w:val="de-AT"/>
        </w:rPr>
        <w:tab/>
      </w:r>
      <w:r w:rsidR="0005300C">
        <w:rPr>
          <w:w w:val="110"/>
          <w:sz w:val="24"/>
          <w:lang w:val="de-AT"/>
        </w:rPr>
        <w:tab/>
      </w:r>
      <w:r w:rsidR="0005300C">
        <w:rPr>
          <w:w w:val="110"/>
          <w:sz w:val="24"/>
          <w:lang w:val="de-AT"/>
        </w:rPr>
        <w:tab/>
        <w:t>Katrin Vorhofer</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2E4706">
        <w:rPr>
          <w:w w:val="110"/>
          <w:sz w:val="24"/>
          <w:lang w:val="de-AT"/>
        </w:rPr>
        <w:t xml:space="preserve"> </w:t>
      </w:r>
    </w:p>
    <w:p w:rsidR="00855E2A" w:rsidRPr="00855E2A" w:rsidRDefault="00855E2A" w:rsidP="00855E2A">
      <w:pPr>
        <w:overflowPunct/>
        <w:autoSpaceDE/>
        <w:autoSpaceDN/>
        <w:adjustRightInd/>
        <w:textAlignment w:val="auto"/>
        <w:rPr>
          <w:w w:val="110"/>
          <w:sz w:val="24"/>
          <w:lang w:val="de-AT"/>
        </w:rPr>
      </w:pPr>
      <w:r>
        <w:rPr>
          <w:w w:val="110"/>
          <w:sz w:val="24"/>
          <w:lang w:val="de-AT"/>
        </w:rPr>
        <w:tab/>
      </w:r>
      <w:r>
        <w:rPr>
          <w:w w:val="110"/>
          <w:sz w:val="24"/>
          <w:lang w:val="de-AT"/>
        </w:rPr>
        <w:tab/>
      </w:r>
      <w:r>
        <w:rPr>
          <w:w w:val="110"/>
          <w:sz w:val="24"/>
          <w:lang w:val="de-AT"/>
        </w:rPr>
        <w:tab/>
      </w:r>
      <w:r>
        <w:rPr>
          <w:w w:val="110"/>
          <w:sz w:val="24"/>
          <w:lang w:val="de-AT"/>
        </w:rPr>
        <w:tab/>
      </w:r>
      <w:r>
        <w:rPr>
          <w:w w:val="110"/>
          <w:sz w:val="24"/>
          <w:lang w:val="de-AT"/>
        </w:rPr>
        <w:tab/>
      </w:r>
      <w:r w:rsidR="00B50F85">
        <w:rPr>
          <w:w w:val="110"/>
          <w:sz w:val="24"/>
          <w:lang w:val="de-AT"/>
        </w:rPr>
        <w:tab/>
      </w:r>
      <w:r>
        <w:rPr>
          <w:w w:val="110"/>
          <w:sz w:val="24"/>
          <w:lang w:val="de-AT"/>
        </w:rPr>
        <w:tab/>
      </w:r>
      <w:r w:rsidR="002E4706">
        <w:rPr>
          <w:w w:val="110"/>
          <w:sz w:val="24"/>
          <w:lang w:val="de-AT"/>
        </w:rPr>
        <w:t xml:space="preserve"> </w:t>
      </w:r>
      <w:r>
        <w:rPr>
          <w:w w:val="110"/>
          <w:sz w:val="24"/>
          <w:lang w:val="de-AT"/>
        </w:rPr>
        <w:tab/>
      </w:r>
      <w:r>
        <w:rPr>
          <w:w w:val="110"/>
          <w:sz w:val="24"/>
          <w:lang w:val="de-AT"/>
        </w:rPr>
        <w:tab/>
      </w:r>
    </w:p>
    <w:p w:rsidR="00855E2A" w:rsidRPr="00855E2A" w:rsidRDefault="00855E2A" w:rsidP="00855E2A">
      <w:pPr>
        <w:overflowPunct/>
        <w:autoSpaceDE/>
        <w:autoSpaceDN/>
        <w:adjustRightInd/>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r>
        <w:rPr>
          <w:w w:val="110"/>
          <w:sz w:val="24"/>
          <w:lang w:val="de-AT"/>
        </w:rPr>
        <w:t xml:space="preserve">Bei der Sitzung waren </w:t>
      </w:r>
      <w:r w:rsidR="0005300C">
        <w:rPr>
          <w:w w:val="110"/>
          <w:sz w:val="24"/>
          <w:lang w:val="de-AT"/>
        </w:rPr>
        <w:t>8</w:t>
      </w:r>
      <w:r>
        <w:rPr>
          <w:w w:val="110"/>
          <w:sz w:val="24"/>
          <w:lang w:val="de-AT"/>
        </w:rPr>
        <w:t xml:space="preserve"> Bedienstete der Stadtgemeinde Spittal an der Drau, </w:t>
      </w:r>
      <w:r w:rsidR="0005300C">
        <w:rPr>
          <w:w w:val="110"/>
          <w:sz w:val="24"/>
          <w:lang w:val="de-AT"/>
        </w:rPr>
        <w:t>5</w:t>
      </w:r>
      <w:r>
        <w:rPr>
          <w:w w:val="110"/>
          <w:sz w:val="24"/>
          <w:lang w:val="de-AT"/>
        </w:rPr>
        <w:t xml:space="preserve"> Zuhörer und </w:t>
      </w:r>
      <w:r w:rsidR="0005300C">
        <w:rPr>
          <w:w w:val="110"/>
          <w:sz w:val="24"/>
          <w:lang w:val="de-AT"/>
        </w:rPr>
        <w:t>2</w:t>
      </w:r>
      <w:r>
        <w:rPr>
          <w:w w:val="110"/>
          <w:sz w:val="24"/>
          <w:lang w:val="de-AT"/>
        </w:rPr>
        <w:t xml:space="preserve"> Vertreter der Presse anwesend.</w:t>
      </w:r>
    </w:p>
    <w:p w:rsidR="00B6034E" w:rsidRDefault="00B6034E" w:rsidP="00855E2A">
      <w:pPr>
        <w:overflowPunct/>
        <w:autoSpaceDE/>
        <w:autoSpaceDN/>
        <w:adjustRightInd/>
        <w:jc w:val="both"/>
        <w:textAlignment w:val="auto"/>
        <w:rPr>
          <w:w w:val="110"/>
          <w:sz w:val="24"/>
          <w:lang w:val="de-AT"/>
        </w:rPr>
      </w:pPr>
    </w:p>
    <w:p w:rsidR="00855E2A" w:rsidRPr="00855E2A" w:rsidRDefault="00855E2A" w:rsidP="00855E2A">
      <w:pPr>
        <w:overflowPunct/>
        <w:autoSpaceDE/>
        <w:autoSpaceDN/>
        <w:adjustRightInd/>
        <w:jc w:val="both"/>
        <w:textAlignment w:val="auto"/>
        <w:rPr>
          <w:w w:val="110"/>
          <w:sz w:val="24"/>
          <w:lang w:val="de-AT"/>
        </w:rPr>
      </w:pPr>
      <w:r w:rsidRPr="00855E2A">
        <w:rPr>
          <w:w w:val="110"/>
          <w:sz w:val="24"/>
          <w:lang w:val="de-AT"/>
        </w:rPr>
        <w:t xml:space="preserve">Die Sitzung wurde ordnungsgemäß nach den Bestimmungen des § </w:t>
      </w:r>
      <w:r w:rsidR="00270B9B">
        <w:rPr>
          <w:w w:val="110"/>
          <w:sz w:val="24"/>
          <w:lang w:val="de-AT"/>
        </w:rPr>
        <w:t>35</w:t>
      </w:r>
      <w:r w:rsidRPr="00855E2A">
        <w:rPr>
          <w:w w:val="110"/>
          <w:sz w:val="24"/>
          <w:lang w:val="de-AT"/>
        </w:rPr>
        <w:t xml:space="preserve"> Abs. (1) K-AGO </w:t>
      </w:r>
      <w:r w:rsidR="00684323">
        <w:rPr>
          <w:w w:val="110"/>
          <w:sz w:val="24"/>
          <w:lang w:val="de-AT"/>
        </w:rPr>
        <w:t>vom</w:t>
      </w:r>
      <w:r w:rsidR="00B50F85">
        <w:rPr>
          <w:w w:val="110"/>
          <w:sz w:val="24"/>
          <w:lang w:val="de-AT"/>
        </w:rPr>
        <w:t xml:space="preserve"> Bürgermeister </w:t>
      </w:r>
      <w:r w:rsidR="002E4706">
        <w:rPr>
          <w:w w:val="110"/>
          <w:sz w:val="24"/>
          <w:lang w:val="de-AT"/>
        </w:rPr>
        <w:t>Gerhard PIRIH</w:t>
      </w:r>
      <w:r w:rsidR="00270B9B">
        <w:rPr>
          <w:w w:val="110"/>
          <w:sz w:val="24"/>
          <w:lang w:val="de-AT"/>
        </w:rPr>
        <w:t xml:space="preserve"> </w:t>
      </w:r>
      <w:r w:rsidRPr="00855E2A">
        <w:rPr>
          <w:w w:val="110"/>
          <w:sz w:val="24"/>
          <w:lang w:val="de-AT"/>
        </w:rPr>
        <w:t xml:space="preserve">für </w:t>
      </w:r>
      <w:r w:rsidR="002E4706">
        <w:rPr>
          <w:w w:val="110"/>
          <w:sz w:val="24"/>
          <w:lang w:val="de-AT"/>
        </w:rPr>
        <w:t>Dienstag</w:t>
      </w:r>
      <w:r w:rsidRPr="00855E2A">
        <w:rPr>
          <w:w w:val="110"/>
          <w:sz w:val="24"/>
          <w:lang w:val="de-AT"/>
        </w:rPr>
        <w:t xml:space="preserve">, den </w:t>
      </w:r>
      <w:r w:rsidR="002E4706">
        <w:rPr>
          <w:w w:val="110"/>
          <w:sz w:val="24"/>
          <w:lang w:val="de-AT"/>
        </w:rPr>
        <w:t>16.10.2018</w:t>
      </w:r>
      <w:r w:rsidR="0064455E">
        <w:rPr>
          <w:w w:val="110"/>
          <w:sz w:val="24"/>
          <w:lang w:val="de-AT"/>
        </w:rPr>
        <w:t xml:space="preserve"> </w:t>
      </w:r>
      <w:r w:rsidRPr="00855E2A">
        <w:rPr>
          <w:w w:val="110"/>
          <w:sz w:val="24"/>
          <w:lang w:val="de-AT"/>
        </w:rPr>
        <w:t>einberufen.</w:t>
      </w:r>
    </w:p>
    <w:p w:rsidR="00855E2A" w:rsidRDefault="00855E2A">
      <w:pPr>
        <w:rPr>
          <w:sz w:val="24"/>
        </w:rPr>
      </w:pPr>
    </w:p>
    <w:p w:rsidR="00027631" w:rsidRDefault="00027631" w:rsidP="00027631">
      <w:pPr>
        <w:overflowPunct/>
        <w:autoSpaceDE/>
        <w:autoSpaceDN/>
        <w:adjustRightInd/>
        <w:textAlignment w:val="auto"/>
        <w:rPr>
          <w:sz w:val="24"/>
        </w:rPr>
      </w:pPr>
      <w:r w:rsidRPr="00855E2A">
        <w:rPr>
          <w:w w:val="110"/>
          <w:sz w:val="24"/>
          <w:lang w:val="de-AT"/>
        </w:rPr>
        <w:t>Sämtliche in der Niederschrift erwähnten Anlagen erliegen beim Original.</w:t>
      </w:r>
    </w:p>
    <w:p w:rsidR="00027631" w:rsidRDefault="00027631">
      <w:pPr>
        <w:rPr>
          <w:sz w:val="24"/>
        </w:rPr>
      </w:pPr>
    </w:p>
    <w:p w:rsidR="00E8473F" w:rsidRDefault="00C378E6">
      <w:pPr>
        <w:keepNext/>
        <w:rPr>
          <w:sz w:val="24"/>
        </w:rPr>
      </w:pPr>
      <w:r>
        <w:rPr>
          <w:sz w:val="24"/>
        </w:rPr>
        <w:br w:type="page"/>
      </w:r>
    </w:p>
    <w:p w:rsidR="00B17E91" w:rsidRDefault="00B17E91" w:rsidP="004A55E8">
      <w:pPr>
        <w:pStyle w:val="berschrift2"/>
        <w:jc w:val="center"/>
        <w:rPr>
          <w:i w:val="0"/>
          <w:w w:val="110"/>
          <w:lang w:val="it-IT"/>
        </w:rPr>
      </w:pPr>
    </w:p>
    <w:p w:rsidR="004A55E8" w:rsidRDefault="004A55E8" w:rsidP="004A55E8">
      <w:pPr>
        <w:pStyle w:val="berschrift2"/>
        <w:jc w:val="center"/>
        <w:rPr>
          <w:i w:val="0"/>
          <w:w w:val="110"/>
          <w:lang w:val="it-IT"/>
        </w:rPr>
      </w:pPr>
      <w:r>
        <w:rPr>
          <w:i w:val="0"/>
          <w:w w:val="110"/>
          <w:lang w:val="it-IT"/>
        </w:rPr>
        <w:t>T a g e s o r d n u n g</w:t>
      </w:r>
    </w:p>
    <w:p w:rsidR="00684323" w:rsidRPr="00684323" w:rsidRDefault="00684323" w:rsidP="00684323">
      <w:pPr>
        <w:jc w:val="center"/>
        <w:rPr>
          <w:lang w:val="it-IT"/>
        </w:rPr>
      </w:pPr>
      <w:r>
        <w:rPr>
          <w:lang w:val="it-IT"/>
        </w:rPr>
        <w:t>Öffentlicher Teil</w:t>
      </w:r>
    </w:p>
    <w:p w:rsidR="00324DE1" w:rsidRDefault="00324DE1" w:rsidP="00324DE1">
      <w:pPr>
        <w:keepNext/>
        <w:rPr>
          <w:sz w:val="24"/>
        </w:rPr>
      </w:pPr>
    </w:p>
    <w:tbl>
      <w:tblPr>
        <w:tblW w:w="0" w:type="auto"/>
        <w:tblCellMar>
          <w:left w:w="70" w:type="dxa"/>
          <w:right w:w="70" w:type="dxa"/>
        </w:tblCellMar>
        <w:tblLook w:val="0000" w:firstRow="0" w:lastRow="0" w:firstColumn="0" w:lastColumn="0" w:noHBand="0" w:noVBand="0"/>
      </w:tblPr>
      <w:tblGrid>
        <w:gridCol w:w="500"/>
        <w:gridCol w:w="8007"/>
      </w:tblGrid>
      <w:tr w:rsidR="002E4706" w:rsidTr="002E4706">
        <w:tc>
          <w:tcPr>
            <w:tcW w:w="500" w:type="dxa"/>
          </w:tcPr>
          <w:p w:rsidR="002E4706" w:rsidRDefault="002E4706" w:rsidP="00E81AEF">
            <w:pPr>
              <w:jc w:val="right"/>
              <w:rPr>
                <w:sz w:val="22"/>
              </w:rPr>
            </w:pPr>
            <w:r>
              <w:rPr>
                <w:sz w:val="22"/>
              </w:rPr>
              <w:t>1</w:t>
            </w:r>
          </w:p>
        </w:tc>
        <w:tc>
          <w:tcPr>
            <w:tcW w:w="8007" w:type="dxa"/>
          </w:tcPr>
          <w:p w:rsidR="002E4706" w:rsidRDefault="002E4706" w:rsidP="00E81AEF">
            <w:pPr>
              <w:rPr>
                <w:sz w:val="22"/>
                <w:u w:val="double"/>
              </w:rPr>
            </w:pPr>
            <w:r>
              <w:rPr>
                <w:sz w:val="24"/>
              </w:rPr>
              <w:t>Bestellung Protokollunterfertiger</w:t>
            </w:r>
          </w:p>
        </w:tc>
      </w:tr>
      <w:tr w:rsidR="002E4706" w:rsidTr="002E4706">
        <w:tc>
          <w:tcPr>
            <w:tcW w:w="500" w:type="dxa"/>
          </w:tcPr>
          <w:p w:rsidR="002E4706" w:rsidRDefault="002E4706" w:rsidP="00E81AEF">
            <w:pPr>
              <w:jc w:val="right"/>
              <w:rPr>
                <w:sz w:val="22"/>
              </w:rPr>
            </w:pPr>
            <w:r>
              <w:rPr>
                <w:sz w:val="22"/>
              </w:rPr>
              <w:t>2</w:t>
            </w:r>
          </w:p>
        </w:tc>
        <w:tc>
          <w:tcPr>
            <w:tcW w:w="8007" w:type="dxa"/>
          </w:tcPr>
          <w:p w:rsidR="002E4706" w:rsidRDefault="002E4706" w:rsidP="00E81AEF">
            <w:pPr>
              <w:rPr>
                <w:sz w:val="24"/>
              </w:rPr>
            </w:pPr>
            <w:r>
              <w:rPr>
                <w:sz w:val="24"/>
              </w:rPr>
              <w:t>Berichte der Mitglieder des Stadtrates</w:t>
            </w:r>
          </w:p>
        </w:tc>
      </w:tr>
      <w:tr w:rsidR="002E4706" w:rsidTr="002E4706">
        <w:tc>
          <w:tcPr>
            <w:tcW w:w="500" w:type="dxa"/>
          </w:tcPr>
          <w:p w:rsidR="002E4706" w:rsidRDefault="002E4706" w:rsidP="00E81AEF">
            <w:pPr>
              <w:jc w:val="right"/>
              <w:rPr>
                <w:sz w:val="22"/>
              </w:rPr>
            </w:pPr>
            <w:r>
              <w:rPr>
                <w:sz w:val="22"/>
              </w:rPr>
              <w:t>3</w:t>
            </w:r>
          </w:p>
        </w:tc>
        <w:tc>
          <w:tcPr>
            <w:tcW w:w="8007" w:type="dxa"/>
          </w:tcPr>
          <w:p w:rsidR="002E4706" w:rsidRDefault="002E4706" w:rsidP="00E81AEF">
            <w:pPr>
              <w:rPr>
                <w:sz w:val="24"/>
              </w:rPr>
            </w:pPr>
            <w:r>
              <w:rPr>
                <w:sz w:val="24"/>
              </w:rPr>
              <w:t>GB 3 - 2. Nachtragsvoranschlag 2018</w:t>
            </w:r>
          </w:p>
        </w:tc>
      </w:tr>
      <w:tr w:rsidR="002E4706" w:rsidTr="002E4706">
        <w:tc>
          <w:tcPr>
            <w:tcW w:w="500" w:type="dxa"/>
          </w:tcPr>
          <w:p w:rsidR="002E4706" w:rsidRDefault="002E4706" w:rsidP="00E81AEF">
            <w:pPr>
              <w:jc w:val="right"/>
              <w:rPr>
                <w:sz w:val="22"/>
              </w:rPr>
            </w:pPr>
            <w:r>
              <w:rPr>
                <w:sz w:val="22"/>
              </w:rPr>
              <w:t>4</w:t>
            </w:r>
          </w:p>
        </w:tc>
        <w:tc>
          <w:tcPr>
            <w:tcW w:w="8007" w:type="dxa"/>
          </w:tcPr>
          <w:p w:rsidR="002E4706" w:rsidRDefault="002E4706" w:rsidP="00E81AEF">
            <w:pPr>
              <w:rPr>
                <w:sz w:val="24"/>
              </w:rPr>
            </w:pPr>
            <w:r>
              <w:rPr>
                <w:sz w:val="24"/>
              </w:rPr>
              <w:t>GB 3 - Vorlage Mittelfristiger Investitionsplan 2018 bis 2022</w:t>
            </w:r>
          </w:p>
        </w:tc>
      </w:tr>
      <w:tr w:rsidR="002E4706" w:rsidTr="002E4706">
        <w:tc>
          <w:tcPr>
            <w:tcW w:w="500" w:type="dxa"/>
          </w:tcPr>
          <w:p w:rsidR="002E4706" w:rsidRDefault="002E4706" w:rsidP="00E81AEF">
            <w:pPr>
              <w:jc w:val="right"/>
              <w:rPr>
                <w:sz w:val="22"/>
              </w:rPr>
            </w:pPr>
            <w:r>
              <w:rPr>
                <w:sz w:val="22"/>
              </w:rPr>
              <w:t>5</w:t>
            </w:r>
          </w:p>
        </w:tc>
        <w:tc>
          <w:tcPr>
            <w:tcW w:w="8007" w:type="dxa"/>
          </w:tcPr>
          <w:p w:rsidR="002E4706" w:rsidRDefault="002E4706" w:rsidP="00E81AEF">
            <w:pPr>
              <w:rPr>
                <w:sz w:val="24"/>
              </w:rPr>
            </w:pPr>
            <w:r>
              <w:rPr>
                <w:sz w:val="24"/>
              </w:rPr>
              <w:t>GB 3 - Darlehensaufnahme für den Betrieb Hausbesitz</w:t>
            </w:r>
          </w:p>
        </w:tc>
      </w:tr>
      <w:tr w:rsidR="002E4706" w:rsidTr="002E4706">
        <w:tc>
          <w:tcPr>
            <w:tcW w:w="500" w:type="dxa"/>
          </w:tcPr>
          <w:p w:rsidR="002E4706" w:rsidRDefault="002E4706" w:rsidP="00E81AEF">
            <w:pPr>
              <w:jc w:val="right"/>
              <w:rPr>
                <w:sz w:val="22"/>
              </w:rPr>
            </w:pPr>
            <w:r>
              <w:rPr>
                <w:sz w:val="22"/>
              </w:rPr>
              <w:t>6</w:t>
            </w:r>
          </w:p>
        </w:tc>
        <w:tc>
          <w:tcPr>
            <w:tcW w:w="8007" w:type="dxa"/>
          </w:tcPr>
          <w:p w:rsidR="002E4706" w:rsidRDefault="002E4706" w:rsidP="00E81AEF">
            <w:pPr>
              <w:rPr>
                <w:sz w:val="24"/>
              </w:rPr>
            </w:pPr>
            <w:r>
              <w:rPr>
                <w:sz w:val="24"/>
              </w:rPr>
              <w:t>Maßnahmenfestlegung Konsolidierungsprozess</w:t>
            </w:r>
          </w:p>
        </w:tc>
      </w:tr>
      <w:tr w:rsidR="002E4706" w:rsidTr="002E4706">
        <w:tc>
          <w:tcPr>
            <w:tcW w:w="500" w:type="dxa"/>
          </w:tcPr>
          <w:p w:rsidR="002E4706" w:rsidRDefault="002E4706" w:rsidP="00E81AEF">
            <w:pPr>
              <w:jc w:val="right"/>
              <w:rPr>
                <w:sz w:val="22"/>
              </w:rPr>
            </w:pPr>
            <w:r>
              <w:rPr>
                <w:sz w:val="22"/>
              </w:rPr>
              <w:t>7</w:t>
            </w:r>
          </w:p>
        </w:tc>
        <w:tc>
          <w:tcPr>
            <w:tcW w:w="8007" w:type="dxa"/>
          </w:tcPr>
          <w:p w:rsidR="002E4706" w:rsidRDefault="002E4706" w:rsidP="00E81AEF">
            <w:pPr>
              <w:rPr>
                <w:sz w:val="24"/>
              </w:rPr>
            </w:pPr>
            <w:r>
              <w:rPr>
                <w:sz w:val="24"/>
              </w:rPr>
              <w:t>GB 2 - Abwasserbeseitigungsanlage - Evaluierung der Kanalbenützungsgebühr</w:t>
            </w:r>
          </w:p>
        </w:tc>
      </w:tr>
      <w:tr w:rsidR="002E4706" w:rsidTr="002E4706">
        <w:tc>
          <w:tcPr>
            <w:tcW w:w="500" w:type="dxa"/>
          </w:tcPr>
          <w:p w:rsidR="002E4706" w:rsidRDefault="002E4706" w:rsidP="00E81AEF">
            <w:pPr>
              <w:jc w:val="right"/>
              <w:rPr>
                <w:sz w:val="22"/>
              </w:rPr>
            </w:pPr>
            <w:r>
              <w:rPr>
                <w:sz w:val="22"/>
              </w:rPr>
              <w:t>8</w:t>
            </w:r>
          </w:p>
        </w:tc>
        <w:tc>
          <w:tcPr>
            <w:tcW w:w="8007" w:type="dxa"/>
          </w:tcPr>
          <w:p w:rsidR="002E4706" w:rsidRDefault="002E4706" w:rsidP="00E81AEF">
            <w:pPr>
              <w:rPr>
                <w:sz w:val="24"/>
              </w:rPr>
            </w:pPr>
            <w:r>
              <w:rPr>
                <w:sz w:val="24"/>
              </w:rPr>
              <w:t>GB 2 - Verlängerung der Bebauungsverpflichtung Parz.Nr. 58/1 KG Olsach</w:t>
            </w:r>
          </w:p>
        </w:tc>
      </w:tr>
      <w:tr w:rsidR="002E4706" w:rsidTr="002E4706">
        <w:tc>
          <w:tcPr>
            <w:tcW w:w="500" w:type="dxa"/>
          </w:tcPr>
          <w:p w:rsidR="002E4706" w:rsidRDefault="002E4706" w:rsidP="00E81AEF">
            <w:pPr>
              <w:jc w:val="right"/>
              <w:rPr>
                <w:sz w:val="22"/>
              </w:rPr>
            </w:pPr>
            <w:r>
              <w:rPr>
                <w:sz w:val="22"/>
              </w:rPr>
              <w:t>9</w:t>
            </w:r>
          </w:p>
        </w:tc>
        <w:tc>
          <w:tcPr>
            <w:tcW w:w="8007" w:type="dxa"/>
          </w:tcPr>
          <w:p w:rsidR="002E4706" w:rsidRDefault="002E4706" w:rsidP="00E81AEF">
            <w:pPr>
              <w:rPr>
                <w:sz w:val="24"/>
              </w:rPr>
            </w:pPr>
            <w:r>
              <w:rPr>
                <w:sz w:val="24"/>
              </w:rPr>
              <w:t>GB 2 - Verlängerung der Bebauungsverpflichtung Parz.Nr. 194/10, 194/11 und 194/20 je KG Großegg</w:t>
            </w:r>
          </w:p>
        </w:tc>
      </w:tr>
      <w:tr w:rsidR="002E4706" w:rsidTr="002E4706">
        <w:tc>
          <w:tcPr>
            <w:tcW w:w="500" w:type="dxa"/>
          </w:tcPr>
          <w:p w:rsidR="002E4706" w:rsidRDefault="002E4706" w:rsidP="00E81AEF">
            <w:pPr>
              <w:jc w:val="right"/>
              <w:rPr>
                <w:sz w:val="22"/>
              </w:rPr>
            </w:pPr>
            <w:r>
              <w:rPr>
                <w:sz w:val="22"/>
              </w:rPr>
              <w:t>10</w:t>
            </w:r>
          </w:p>
        </w:tc>
        <w:tc>
          <w:tcPr>
            <w:tcW w:w="8007" w:type="dxa"/>
          </w:tcPr>
          <w:p w:rsidR="002E4706" w:rsidRDefault="002E4706" w:rsidP="00E81AEF">
            <w:pPr>
              <w:rPr>
                <w:sz w:val="24"/>
              </w:rPr>
            </w:pPr>
            <w:r>
              <w:rPr>
                <w:sz w:val="24"/>
              </w:rPr>
              <w:t>Juwelier Tschikof, Verleihung Stadtwappen</w:t>
            </w:r>
          </w:p>
        </w:tc>
      </w:tr>
      <w:tr w:rsidR="002E4706" w:rsidTr="002E4706">
        <w:tc>
          <w:tcPr>
            <w:tcW w:w="500" w:type="dxa"/>
          </w:tcPr>
          <w:p w:rsidR="002E4706" w:rsidRDefault="002E4706" w:rsidP="00E81AEF">
            <w:pPr>
              <w:jc w:val="right"/>
              <w:rPr>
                <w:sz w:val="22"/>
              </w:rPr>
            </w:pPr>
            <w:r>
              <w:rPr>
                <w:sz w:val="22"/>
              </w:rPr>
              <w:t>11</w:t>
            </w:r>
          </w:p>
        </w:tc>
        <w:tc>
          <w:tcPr>
            <w:tcW w:w="8007" w:type="dxa"/>
          </w:tcPr>
          <w:p w:rsidR="002E4706" w:rsidRDefault="002E4706" w:rsidP="00E81AEF">
            <w:pPr>
              <w:rPr>
                <w:sz w:val="24"/>
              </w:rPr>
            </w:pPr>
            <w:r>
              <w:rPr>
                <w:sz w:val="24"/>
              </w:rPr>
              <w:t>Weihnachtszuwendung an Bedienstete</w:t>
            </w:r>
          </w:p>
        </w:tc>
      </w:tr>
      <w:tr w:rsidR="002E4706" w:rsidTr="002E4706">
        <w:tc>
          <w:tcPr>
            <w:tcW w:w="500" w:type="dxa"/>
          </w:tcPr>
          <w:p w:rsidR="002E4706" w:rsidRDefault="002E4706" w:rsidP="00E81AEF">
            <w:pPr>
              <w:jc w:val="right"/>
              <w:rPr>
                <w:sz w:val="22"/>
              </w:rPr>
            </w:pPr>
          </w:p>
        </w:tc>
        <w:tc>
          <w:tcPr>
            <w:tcW w:w="8007" w:type="dxa"/>
          </w:tcPr>
          <w:p w:rsidR="002E4706" w:rsidRDefault="002E4706" w:rsidP="00E81AEF">
            <w:pPr>
              <w:rPr>
                <w:sz w:val="24"/>
              </w:rPr>
            </w:pPr>
          </w:p>
        </w:tc>
      </w:tr>
    </w:tbl>
    <w:p w:rsidR="00324DE1" w:rsidRDefault="00324DE1" w:rsidP="00324DE1">
      <w:pPr>
        <w:keepNext/>
        <w:rPr>
          <w:sz w:val="24"/>
        </w:rPr>
      </w:pPr>
    </w:p>
    <w:p w:rsidR="00324DE1" w:rsidRDefault="00324DE1" w:rsidP="00324DE1">
      <w:pPr>
        <w:rPr>
          <w:sz w:val="24"/>
        </w:rPr>
      </w:pPr>
    </w:p>
    <w:p w:rsidR="00324DE1" w:rsidRDefault="00324DE1" w:rsidP="00324DE1">
      <w:pPr>
        <w:rPr>
          <w:sz w:val="24"/>
        </w:rPr>
      </w:pPr>
    </w:p>
    <w:p w:rsidR="00324DE1" w:rsidRDefault="00324DE1" w:rsidP="00324DE1">
      <w:pPr>
        <w:rPr>
          <w:sz w:val="24"/>
        </w:rPr>
      </w:pPr>
    </w:p>
    <w:p w:rsidR="00324DE1" w:rsidRDefault="00324DE1" w:rsidP="00324DE1">
      <w:pPr>
        <w:rPr>
          <w:sz w:val="24"/>
        </w:rPr>
      </w:pPr>
    </w:p>
    <w:tbl>
      <w:tblPr>
        <w:tblW w:w="0" w:type="auto"/>
        <w:tblLayout w:type="fixed"/>
        <w:tblCellMar>
          <w:left w:w="70" w:type="dxa"/>
          <w:right w:w="70" w:type="dxa"/>
        </w:tblCellMar>
        <w:tblLook w:val="0000" w:firstRow="0" w:lastRow="0" w:firstColumn="0" w:lastColumn="0" w:noHBand="0" w:noVBand="0"/>
      </w:tblPr>
      <w:tblGrid>
        <w:gridCol w:w="560"/>
        <w:gridCol w:w="9008"/>
      </w:tblGrid>
      <w:tr w:rsidR="002E4706" w:rsidTr="00F7587B">
        <w:tc>
          <w:tcPr>
            <w:tcW w:w="560" w:type="dxa"/>
          </w:tcPr>
          <w:p w:rsidR="002E4706" w:rsidRPr="00F7587B" w:rsidRDefault="002E4706">
            <w:pPr>
              <w:keepNext/>
              <w:tabs>
                <w:tab w:val="left" w:pos="1134"/>
              </w:tabs>
              <w:rPr>
                <w:sz w:val="24"/>
                <w:szCs w:val="24"/>
              </w:rPr>
            </w:pPr>
          </w:p>
        </w:tc>
        <w:tc>
          <w:tcPr>
            <w:tcW w:w="9008" w:type="dxa"/>
          </w:tcPr>
          <w:p w:rsidR="002E4706" w:rsidRPr="00F7587B" w:rsidRDefault="002E4706">
            <w:pPr>
              <w:keepNext/>
              <w:tabs>
                <w:tab w:val="left" w:pos="1134"/>
              </w:tabs>
              <w:rPr>
                <w:sz w:val="24"/>
                <w:szCs w:val="24"/>
              </w:rPr>
            </w:pPr>
          </w:p>
        </w:tc>
      </w:tr>
      <w:tr w:rsidR="002E4706" w:rsidTr="00F7587B">
        <w:tc>
          <w:tcPr>
            <w:tcW w:w="560" w:type="dxa"/>
          </w:tcPr>
          <w:p w:rsidR="002E4706" w:rsidRPr="00F7587B" w:rsidRDefault="002E4706">
            <w:pPr>
              <w:keepNext/>
              <w:tabs>
                <w:tab w:val="left" w:pos="1134"/>
              </w:tabs>
              <w:rPr>
                <w:b/>
                <w:sz w:val="24"/>
                <w:szCs w:val="24"/>
              </w:rPr>
            </w:pPr>
            <w:r w:rsidRPr="00F7587B">
              <w:rPr>
                <w:b/>
                <w:sz w:val="24"/>
                <w:szCs w:val="24"/>
              </w:rPr>
              <w:t xml:space="preserve">1 </w:t>
            </w:r>
          </w:p>
        </w:tc>
        <w:tc>
          <w:tcPr>
            <w:tcW w:w="9008" w:type="dxa"/>
            <w:tcBorders>
              <w:bottom w:val="single" w:sz="4" w:space="0" w:color="auto"/>
            </w:tcBorders>
          </w:tcPr>
          <w:p w:rsidR="002E4706" w:rsidRPr="00F7587B" w:rsidRDefault="002E4706">
            <w:pPr>
              <w:keepNext/>
              <w:tabs>
                <w:tab w:val="left" w:pos="1134"/>
              </w:tabs>
              <w:rPr>
                <w:b/>
                <w:sz w:val="24"/>
                <w:szCs w:val="24"/>
              </w:rPr>
            </w:pPr>
            <w:r w:rsidRPr="00F7587B">
              <w:rPr>
                <w:b/>
                <w:sz w:val="24"/>
                <w:szCs w:val="24"/>
              </w:rPr>
              <w:t>Bestellung Protokollunterfertiger</w:t>
            </w:r>
          </w:p>
        </w:tc>
      </w:tr>
      <w:tr w:rsidR="002E4706" w:rsidTr="00F7587B">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2E4706" w:rsidRPr="00F7587B" w:rsidRDefault="002E4706">
            <w:pPr>
              <w:keepNext/>
              <w:tabs>
                <w:tab w:val="left" w:pos="1134"/>
              </w:tabs>
              <w:rPr>
                <w:sz w:val="24"/>
                <w:szCs w:val="24"/>
              </w:rPr>
            </w:pPr>
          </w:p>
        </w:tc>
      </w:tr>
      <w:tr w:rsidR="002E4706" w:rsidTr="00F7587B">
        <w:tc>
          <w:tcPr>
            <w:tcW w:w="560" w:type="dxa"/>
          </w:tcPr>
          <w:p w:rsidR="002E4706" w:rsidRPr="00F7587B" w:rsidRDefault="002E4706">
            <w:pPr>
              <w:keepNext/>
              <w:tabs>
                <w:tab w:val="left" w:pos="1134"/>
              </w:tabs>
              <w:rPr>
                <w:b/>
                <w:sz w:val="24"/>
                <w:szCs w:val="24"/>
              </w:rPr>
            </w:pPr>
          </w:p>
        </w:tc>
        <w:tc>
          <w:tcPr>
            <w:tcW w:w="9008" w:type="dxa"/>
          </w:tcPr>
          <w:tbl>
            <w:tblPr>
              <w:tblW w:w="8938" w:type="dxa"/>
              <w:tblBorders>
                <w:top w:val="nil"/>
                <w:left w:val="nil"/>
                <w:bottom w:val="nil"/>
                <w:right w:val="nil"/>
              </w:tblBorders>
              <w:tblLayout w:type="fixed"/>
              <w:tblLook w:val="0000" w:firstRow="0" w:lastRow="0" w:firstColumn="0" w:lastColumn="0" w:noHBand="0" w:noVBand="0"/>
            </w:tblPr>
            <w:tblGrid>
              <w:gridCol w:w="8938"/>
            </w:tblGrid>
            <w:tr w:rsidR="002E4706" w:rsidRPr="00F7587B" w:rsidTr="0005300C">
              <w:trPr>
                <w:trHeight w:val="109"/>
              </w:trPr>
              <w:tc>
                <w:tcPr>
                  <w:tcW w:w="8938" w:type="dxa"/>
                </w:tcPr>
                <w:p w:rsidR="002E4706" w:rsidRPr="00F7587B" w:rsidRDefault="002E4706" w:rsidP="0005300C">
                  <w:pPr>
                    <w:pStyle w:val="Default"/>
                    <w:jc w:val="both"/>
                  </w:pPr>
                  <w:r w:rsidRPr="00F7587B">
                    <w:rPr>
                      <w:b/>
                      <w:bCs/>
                    </w:rPr>
                    <w:t xml:space="preserve">Berichterstatter: </w:t>
                  </w:r>
                  <w:r w:rsidRPr="00F7587B">
                    <w:t xml:space="preserve">Bürgermeister Gerhard Pirih (SPÖ) </w:t>
                  </w:r>
                </w:p>
                <w:p w:rsidR="002E4706" w:rsidRPr="00F7587B" w:rsidRDefault="002E4706" w:rsidP="0005300C">
                  <w:pPr>
                    <w:pStyle w:val="Default"/>
                    <w:jc w:val="both"/>
                  </w:pPr>
                </w:p>
              </w:tc>
            </w:tr>
            <w:tr w:rsidR="002E4706" w:rsidRPr="00F7587B" w:rsidTr="0005300C">
              <w:trPr>
                <w:trHeight w:val="385"/>
              </w:trPr>
              <w:tc>
                <w:tcPr>
                  <w:tcW w:w="8938" w:type="dxa"/>
                </w:tcPr>
                <w:p w:rsidR="002E4706" w:rsidRPr="00F7587B" w:rsidRDefault="002E4706" w:rsidP="0005300C">
                  <w:pPr>
                    <w:pStyle w:val="Default"/>
                    <w:jc w:val="both"/>
                  </w:pPr>
                  <w:r w:rsidRPr="00F7587B">
                    <w:t>Zur Unterfertigung der Niederschrift vom 16.10.2018 im Sinne des § 45 Abs. 4, Kärn</w:t>
                  </w:r>
                  <w:r w:rsidR="00F7587B">
                    <w:t>tner Allgemeine Gemeindeordnung</w:t>
                  </w:r>
                  <w:r w:rsidRPr="00F7587B">
                    <w:t xml:space="preserve"> werden </w:t>
                  </w:r>
                  <w:r w:rsidRPr="00F7587B">
                    <w:rPr>
                      <w:b/>
                      <w:bCs/>
                    </w:rPr>
                    <w:t xml:space="preserve">Gemeinderätin Angelika Hinteregger Bakk. (SPÖ) </w:t>
                  </w:r>
                  <w:r w:rsidRPr="00F7587B">
                    <w:t xml:space="preserve">und </w:t>
                  </w:r>
                  <w:r w:rsidR="00D33BE4">
                    <w:rPr>
                      <w:b/>
                      <w:bCs/>
                    </w:rPr>
                    <w:t>Gemeinderat Bruno Kogl</w:t>
                  </w:r>
                  <w:r w:rsidRPr="00F7587B">
                    <w:rPr>
                      <w:b/>
                      <w:bCs/>
                    </w:rPr>
                    <w:t xml:space="preserve">er (FPÖ) </w:t>
                  </w:r>
                  <w:r w:rsidRPr="00F7587B">
                    <w:t xml:space="preserve">bestimmt. </w:t>
                  </w:r>
                </w:p>
                <w:p w:rsidR="002E4706" w:rsidRPr="00F7587B" w:rsidRDefault="002E4706" w:rsidP="0005300C">
                  <w:pPr>
                    <w:pStyle w:val="Default"/>
                    <w:jc w:val="both"/>
                  </w:pPr>
                </w:p>
                <w:p w:rsidR="002E4706" w:rsidRPr="00F7587B" w:rsidRDefault="002E4706" w:rsidP="0005300C">
                  <w:pPr>
                    <w:pStyle w:val="Default"/>
                    <w:jc w:val="both"/>
                  </w:pPr>
                </w:p>
                <w:p w:rsidR="002E4706" w:rsidRPr="00F7587B" w:rsidRDefault="002E4706" w:rsidP="0005300C">
                  <w:pPr>
                    <w:pStyle w:val="Default"/>
                    <w:jc w:val="both"/>
                  </w:pPr>
                </w:p>
                <w:p w:rsidR="002E4706" w:rsidRPr="00F7587B" w:rsidRDefault="002E4706" w:rsidP="0005300C">
                  <w:pPr>
                    <w:pStyle w:val="Default"/>
                    <w:jc w:val="both"/>
                  </w:pPr>
                  <w:r w:rsidRPr="00F7587B">
                    <w:t>Im Anschluss ersucht die FPÖ um Angelobung eines Ersatzmitgliedes in Folge der Vertretung für Gemeinderat Volker Grote. Herr Mag. Herbert Haupt ist auf der Wahlvorschlagsliste als Ersatzmitglied gereiht.</w:t>
                  </w:r>
                </w:p>
                <w:p w:rsidR="002E4706" w:rsidRPr="00F7587B" w:rsidRDefault="002E4706" w:rsidP="0005300C">
                  <w:pPr>
                    <w:pStyle w:val="Default"/>
                    <w:jc w:val="both"/>
                  </w:pPr>
                </w:p>
                <w:p w:rsidR="002E4706" w:rsidRPr="00F7587B" w:rsidRDefault="002E4706" w:rsidP="0005300C">
                  <w:pPr>
                    <w:pStyle w:val="Default"/>
                    <w:jc w:val="both"/>
                  </w:pPr>
                  <w:r w:rsidRPr="00F7587B">
                    <w:t xml:space="preserve">Der Bürgermeister verliest die Gelöbnisformel: „Ich gelobe, der Verfassung, der Republik Österreich und dem Land Kärnten die Treue zu halten, die Gesetze zu beachten, für die Selbstverwaltung einzutreten, meine Amtspflicht unparteiisch und uneigennützig zu erfüllen, die mir obliegende Verschwiegenheit zu wahren und das Wohl der Gemeinde nach bestem Wissen und Gewissen zu fördern.“ </w:t>
                  </w:r>
                </w:p>
                <w:p w:rsidR="002E4706" w:rsidRPr="00F7587B" w:rsidRDefault="002E4706" w:rsidP="0005300C">
                  <w:pPr>
                    <w:pStyle w:val="Default"/>
                    <w:jc w:val="both"/>
                  </w:pPr>
                </w:p>
                <w:p w:rsidR="002E4706" w:rsidRPr="00F7587B" w:rsidRDefault="002E4706" w:rsidP="0005300C">
                  <w:pPr>
                    <w:pStyle w:val="Default"/>
                    <w:jc w:val="both"/>
                  </w:pPr>
                  <w:r w:rsidRPr="00F7587B">
                    <w:t>Mag. Herbert Haupt legt durch ein akustisch wahrnehmbares „Ich gelobe“ sein Gelöbnis vor dem Gemeinderat ab.</w:t>
                  </w:r>
                </w:p>
                <w:p w:rsidR="002E4706" w:rsidRPr="00F7587B" w:rsidRDefault="002E4706" w:rsidP="0005300C">
                  <w:pPr>
                    <w:pStyle w:val="Default"/>
                    <w:jc w:val="both"/>
                  </w:pPr>
                </w:p>
                <w:p w:rsidR="002E4706" w:rsidRPr="00F7587B" w:rsidRDefault="002E4706" w:rsidP="0005300C">
                  <w:pPr>
                    <w:pStyle w:val="Default"/>
                    <w:jc w:val="both"/>
                  </w:pPr>
                </w:p>
                <w:p w:rsidR="002E4706" w:rsidRPr="00F7587B" w:rsidRDefault="002E4706" w:rsidP="0005300C">
                  <w:pPr>
                    <w:pStyle w:val="Default"/>
                    <w:jc w:val="both"/>
                  </w:pPr>
                </w:p>
                <w:p w:rsidR="002E4706" w:rsidRPr="00F7587B" w:rsidRDefault="002E4706" w:rsidP="0005300C">
                  <w:pPr>
                    <w:pStyle w:val="Default"/>
                    <w:jc w:val="both"/>
                  </w:pPr>
                </w:p>
              </w:tc>
            </w:tr>
          </w:tbl>
          <w:p w:rsidR="002E4706" w:rsidRPr="00F7587B" w:rsidRDefault="002E4706" w:rsidP="002E4706">
            <w:pPr>
              <w:jc w:val="both"/>
              <w:rPr>
                <w:sz w:val="24"/>
                <w:szCs w:val="24"/>
              </w:rPr>
            </w:pPr>
          </w:p>
          <w:p w:rsidR="002E4706" w:rsidRPr="00F7587B" w:rsidRDefault="002E4706">
            <w:pPr>
              <w:keepNext/>
              <w:tabs>
                <w:tab w:val="left" w:pos="1134"/>
              </w:tabs>
              <w:rPr>
                <w:sz w:val="24"/>
                <w:szCs w:val="24"/>
              </w:rPr>
            </w:pPr>
          </w:p>
        </w:tc>
      </w:tr>
      <w:tr w:rsidR="002E4706" w:rsidTr="00D33BE4">
        <w:tc>
          <w:tcPr>
            <w:tcW w:w="560" w:type="dxa"/>
          </w:tcPr>
          <w:p w:rsidR="002E4706" w:rsidRDefault="002E4706">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Default="00F7587B">
            <w:pPr>
              <w:keepNext/>
              <w:tabs>
                <w:tab w:val="left" w:pos="1134"/>
              </w:tabs>
              <w:rPr>
                <w:b/>
                <w:sz w:val="24"/>
              </w:rPr>
            </w:pPr>
          </w:p>
          <w:p w:rsidR="00F7587B" w:rsidRPr="002E4706" w:rsidRDefault="00F7587B">
            <w:pPr>
              <w:keepNext/>
              <w:tabs>
                <w:tab w:val="left" w:pos="1134"/>
              </w:tabs>
              <w:rPr>
                <w:b/>
                <w:sz w:val="24"/>
              </w:rPr>
            </w:pPr>
          </w:p>
        </w:tc>
        <w:tc>
          <w:tcPr>
            <w:tcW w:w="9008" w:type="dxa"/>
          </w:tcPr>
          <w:p w:rsidR="002E4706" w:rsidRPr="00AC52C1" w:rsidRDefault="002E4706" w:rsidP="0005300C">
            <w:pPr>
              <w:pStyle w:val="Default"/>
              <w:jc w:val="both"/>
              <w:rPr>
                <w:b/>
                <w:bCs/>
                <w:sz w:val="20"/>
              </w:rPr>
            </w:pPr>
          </w:p>
        </w:tc>
      </w:tr>
      <w:tr w:rsidR="002E4706" w:rsidTr="00D33BE4">
        <w:tc>
          <w:tcPr>
            <w:tcW w:w="560" w:type="dxa"/>
          </w:tcPr>
          <w:p w:rsidR="00F7587B" w:rsidRPr="00F7587B" w:rsidRDefault="00F7587B">
            <w:pPr>
              <w:keepNext/>
              <w:tabs>
                <w:tab w:val="left" w:pos="1134"/>
              </w:tabs>
              <w:rPr>
                <w:b/>
                <w:sz w:val="24"/>
                <w:szCs w:val="24"/>
              </w:rPr>
            </w:pPr>
          </w:p>
          <w:p w:rsidR="002E4706" w:rsidRPr="00F7587B" w:rsidRDefault="002E4706">
            <w:pPr>
              <w:keepNext/>
              <w:tabs>
                <w:tab w:val="left" w:pos="1134"/>
              </w:tabs>
              <w:rPr>
                <w:b/>
                <w:sz w:val="24"/>
                <w:szCs w:val="24"/>
              </w:rPr>
            </w:pPr>
            <w:r w:rsidRPr="00F7587B">
              <w:rPr>
                <w:b/>
                <w:sz w:val="24"/>
                <w:szCs w:val="24"/>
              </w:rPr>
              <w:t xml:space="preserve">2 </w:t>
            </w:r>
          </w:p>
        </w:tc>
        <w:tc>
          <w:tcPr>
            <w:tcW w:w="9008" w:type="dxa"/>
          </w:tcPr>
          <w:p w:rsidR="00F7587B" w:rsidRPr="00F7587B" w:rsidRDefault="00F7587B" w:rsidP="0005300C">
            <w:pPr>
              <w:pStyle w:val="Default"/>
              <w:jc w:val="both"/>
              <w:rPr>
                <w:b/>
                <w:bCs/>
              </w:rPr>
            </w:pPr>
          </w:p>
          <w:p w:rsidR="002E4706" w:rsidRPr="00F7587B" w:rsidRDefault="002E4706" w:rsidP="0005300C">
            <w:pPr>
              <w:pStyle w:val="Default"/>
              <w:jc w:val="both"/>
              <w:rPr>
                <w:b/>
                <w:bCs/>
              </w:rPr>
            </w:pPr>
            <w:r w:rsidRPr="00F7587B">
              <w:rPr>
                <w:b/>
                <w:bCs/>
              </w:rPr>
              <w:t>Berichte der Mitglieder des Stadtrates</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7C7897" w:rsidRDefault="002E4706" w:rsidP="0005300C">
            <w:pPr>
              <w:pStyle w:val="Default"/>
              <w:jc w:val="both"/>
              <w:rPr>
                <w:bCs/>
                <w:sz w:val="20"/>
              </w:rPr>
            </w:pPr>
            <w:r w:rsidRPr="00F7587B">
              <w:rPr>
                <w:bCs/>
              </w:rPr>
              <w:t xml:space="preserve"> </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pBdr>
                <w:bottom w:val="single" w:sz="4" w:space="1" w:color="auto"/>
              </w:pBdr>
              <w:ind w:right="73"/>
              <w:jc w:val="both"/>
              <w:rPr>
                <w:b/>
                <w:w w:val="110"/>
                <w:sz w:val="24"/>
                <w:szCs w:val="24"/>
              </w:rPr>
            </w:pPr>
            <w:r w:rsidRPr="00F7587B">
              <w:rPr>
                <w:b/>
                <w:w w:val="110"/>
                <w:sz w:val="24"/>
                <w:szCs w:val="24"/>
              </w:rPr>
              <w:t>A) Ing. Franz Eder – Referent für Verkehr, Raumplanung, Stadtentwicklung, Kultur, Tourismus, Städtepartnerschaften</w:t>
            </w:r>
          </w:p>
          <w:p w:rsidR="002E4706" w:rsidRPr="007C7897" w:rsidRDefault="002E4706" w:rsidP="002E4706">
            <w:pPr>
              <w:jc w:val="both"/>
              <w:rPr>
                <w:szCs w:val="24"/>
              </w:rPr>
            </w:pPr>
          </w:p>
          <w:p w:rsidR="002E4706" w:rsidRPr="00F7587B" w:rsidRDefault="002E4706" w:rsidP="002E4706">
            <w:pPr>
              <w:jc w:val="both"/>
              <w:rPr>
                <w:sz w:val="24"/>
                <w:szCs w:val="24"/>
              </w:rPr>
            </w:pPr>
            <w:r w:rsidRPr="00F7587B">
              <w:rPr>
                <w:sz w:val="24"/>
                <w:szCs w:val="24"/>
              </w:rPr>
              <w:t xml:space="preserve">a) Stadtrat Ing. Eder reflektiert auf die kürzlich erschienen Pressemeldungen. Er möchte anmerken, dass nicht nur gegen den Bürgermeister die Ermittlungen eingestellt wurden, sondern auch gegen weitere Mandatare, wovon vier in einer anonymen Anzeige namentlich erwähnt wurden. </w:t>
            </w:r>
            <w:r w:rsidR="00D33BE4" w:rsidRPr="00F7587B">
              <w:rPr>
                <w:sz w:val="24"/>
                <w:szCs w:val="24"/>
              </w:rPr>
              <w:t>Die Benachrichtigung seitens der Staatsanwaltschaft ist erfolgt.</w:t>
            </w:r>
            <w:r w:rsidR="00D33BE4">
              <w:rPr>
                <w:sz w:val="24"/>
                <w:szCs w:val="24"/>
              </w:rPr>
              <w:t xml:space="preserve"> Die dem Ermittlungsverfahren zu Grunde liegende Tat ist nicht mit gerichtlicher Strafe bedroht </w:t>
            </w:r>
            <w:r w:rsidRPr="00F7587B">
              <w:rPr>
                <w:sz w:val="24"/>
                <w:szCs w:val="24"/>
              </w:rPr>
              <w:t xml:space="preserve">und die weitere Verfolgung </w:t>
            </w:r>
            <w:r w:rsidR="00D33BE4" w:rsidRPr="00F7587B">
              <w:rPr>
                <w:sz w:val="24"/>
                <w:szCs w:val="24"/>
              </w:rPr>
              <w:t xml:space="preserve">wäre </w:t>
            </w:r>
            <w:r w:rsidRPr="00F7587B">
              <w:rPr>
                <w:sz w:val="24"/>
                <w:szCs w:val="24"/>
              </w:rPr>
              <w:t xml:space="preserve">aus rechtlichen Gründen unzulässig. </w:t>
            </w:r>
          </w:p>
          <w:p w:rsidR="002E4706" w:rsidRPr="00F7587B" w:rsidRDefault="002E4706" w:rsidP="002E4706">
            <w:pPr>
              <w:jc w:val="both"/>
              <w:rPr>
                <w:sz w:val="24"/>
                <w:szCs w:val="24"/>
              </w:rPr>
            </w:pPr>
            <w:r w:rsidRPr="00F7587B">
              <w:rPr>
                <w:sz w:val="24"/>
                <w:szCs w:val="24"/>
              </w:rPr>
              <w:t xml:space="preserve">Er kritisiert, dass solche Anzeigen anonym erfolgen. Wenn jemand ein Problem mit Mandataren hat, dann sollte dies persönlich unter vier Augen geklärt werden. Er wird sich vielleicht die Mühe machen </w:t>
            </w:r>
            <w:r w:rsidR="00D33BE4">
              <w:rPr>
                <w:sz w:val="24"/>
                <w:szCs w:val="24"/>
              </w:rPr>
              <w:t xml:space="preserve">und diese Personen ausfindig </w:t>
            </w:r>
            <w:r w:rsidRPr="00F7587B">
              <w:rPr>
                <w:sz w:val="24"/>
                <w:szCs w:val="24"/>
              </w:rPr>
              <w:t xml:space="preserve">machen. </w:t>
            </w:r>
          </w:p>
          <w:p w:rsidR="002E4706" w:rsidRPr="00F7587B" w:rsidRDefault="002E4706" w:rsidP="002E4706">
            <w:pPr>
              <w:jc w:val="both"/>
              <w:rPr>
                <w:sz w:val="24"/>
                <w:szCs w:val="24"/>
              </w:rPr>
            </w:pPr>
            <w:r w:rsidRPr="00F7587B">
              <w:rPr>
                <w:sz w:val="24"/>
                <w:szCs w:val="24"/>
              </w:rPr>
              <w:t xml:space="preserve">Die Hauptanschuldigungen betrafen den Verkauf des Umfahrer-Areals sowie den Verkauf der Parkflächen an die RI Regger Immobilien GmbH. Die Stadtgemeinde hätte die Parkplätze angeblich verschenkt. Im Nachtrag ist ersichtlich, dass die Rechnungen dafür eingelangt sind.  </w:t>
            </w:r>
          </w:p>
          <w:p w:rsidR="002E4706" w:rsidRPr="007C7897" w:rsidRDefault="002E4706" w:rsidP="002E4706">
            <w:pPr>
              <w:rPr>
                <w:szCs w:val="24"/>
              </w:rPr>
            </w:pPr>
          </w:p>
          <w:p w:rsidR="002E4706" w:rsidRPr="00F7587B" w:rsidRDefault="002E4706" w:rsidP="002E4706">
            <w:pPr>
              <w:jc w:val="both"/>
              <w:rPr>
                <w:sz w:val="24"/>
                <w:szCs w:val="24"/>
              </w:rPr>
            </w:pPr>
            <w:r w:rsidRPr="00F7587B">
              <w:rPr>
                <w:sz w:val="24"/>
                <w:szCs w:val="24"/>
              </w:rPr>
              <w:t xml:space="preserve">Des Weiteren verweist er auf einen Bericht in der Kleine Zeitung, in dem es um die familienfreundliche Gemeinde ging. In dem Bericht ist angeführt, dass nicht alle einstimmig abgestimmt haben. Er möchte festhalten, dass von Seiten seiner Fraktion die Jugend sehr wohl unterstützt wird. Der Obmann Markus Unterguggenberger hat mehrfach im Ausschuss Anträge zur Erhöhung des Budgets, zum Jugendzentrum und Skaterpark eingebracht. Diese Anträge wurden persönlich an die Referenten übergeben. Die Tagesordnungspunkte wurden abgelehnt. Diese Richtigstellung möchte er hier im Namen der Fraktion einbringen. </w:t>
            </w:r>
          </w:p>
          <w:p w:rsidR="002E4706" w:rsidRPr="007C7897" w:rsidRDefault="002E4706" w:rsidP="002E4706">
            <w:pPr>
              <w:jc w:val="both"/>
              <w:rPr>
                <w:szCs w:val="24"/>
              </w:rPr>
            </w:pPr>
          </w:p>
          <w:p w:rsidR="002E4706" w:rsidRPr="00F7587B" w:rsidRDefault="002E4706" w:rsidP="002E4706">
            <w:pPr>
              <w:jc w:val="both"/>
              <w:rPr>
                <w:sz w:val="24"/>
                <w:szCs w:val="24"/>
              </w:rPr>
            </w:pPr>
            <w:r w:rsidRPr="00F7587B">
              <w:rPr>
                <w:sz w:val="24"/>
                <w:szCs w:val="24"/>
              </w:rPr>
              <w:t xml:space="preserve">b) Stadtrat Ing. Eder verweist auf die Schließungen der Fa. KIKA und der Fa. Vögele am Standort in Spittal. Ersteres wurde sehr medienwirksam kundgemacht. Die SPÖ und die Gewerkschaft sind gemeinschaftlich aufgetreten. Dies hat er bei der Schließung der Fa. Vögele vermisst. Man kann nicht viel tun, wenn Großkonzerne den Standort nicht mehr attraktiv befinden. Mittlerweile  gibt es zwei Projekte, wo Bauwerber bzw. Betriebe, die hier in Spittal bereits angesiedelt sind, unbedingt den Standort halten bzw. erweitern möchten. Er spricht vom Gösser Areal, wo ein Bauwerber seit mehr als zwei Jahren versucht seine Widmung zu bekommen. Im Ausschuss und in der Stadtplanung wurden die Hausaufgaben erledigt. Er möchte hiermit den Bürgermeister auffordern, endlich tätig zu werden, da es immerhin um die Schaffung von rund 70 Arbeitsplätzen geht. Der Bauwerber ist sogar bereit Verträge zu unterschreiben, um die Innenstadt zu befüllen. Gemeinsam mit der Stadtgemeinde könnte ein Architektenwettbewerb durchgeführt werden. Der Planungsbeirat wäre bereit die Ausschreibung mitzuformulieren. </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Zusätzlich möchte die Firma Lindner ihren Standort in Spittal behalten. Man ist auf einen guten Weg. Er erwartet sich jedoch vom Bürgermeister einen weiteren Plan, sollte die Umsiedlung nicht zu Stande kommen. Man möchte den Betrieb nicht ziehen lassen. Die Arbeitsplätze werden dringend benötigt. </w:t>
            </w:r>
          </w:p>
          <w:p w:rsidR="002E4706" w:rsidRDefault="002E4706" w:rsidP="002E4706">
            <w:pPr>
              <w:rPr>
                <w:sz w:val="24"/>
                <w:szCs w:val="24"/>
              </w:rPr>
            </w:pPr>
          </w:p>
          <w:p w:rsidR="007C7897" w:rsidRDefault="007C7897" w:rsidP="002E4706">
            <w:pPr>
              <w:rPr>
                <w:sz w:val="24"/>
                <w:szCs w:val="24"/>
              </w:rPr>
            </w:pPr>
          </w:p>
          <w:p w:rsidR="007C7897" w:rsidRDefault="007C7897" w:rsidP="002E4706">
            <w:pPr>
              <w:rPr>
                <w:sz w:val="24"/>
                <w:szCs w:val="24"/>
              </w:rPr>
            </w:pPr>
          </w:p>
          <w:p w:rsidR="007C7897" w:rsidRDefault="007C7897" w:rsidP="002E4706">
            <w:pPr>
              <w:rPr>
                <w:sz w:val="24"/>
                <w:szCs w:val="24"/>
              </w:rPr>
            </w:pPr>
          </w:p>
          <w:p w:rsidR="007C7897" w:rsidRDefault="007C7897" w:rsidP="002E4706">
            <w:pPr>
              <w:rPr>
                <w:sz w:val="24"/>
                <w:szCs w:val="24"/>
              </w:rPr>
            </w:pPr>
          </w:p>
          <w:p w:rsidR="007C7897" w:rsidRDefault="007C7897" w:rsidP="002E4706">
            <w:pPr>
              <w:rPr>
                <w:sz w:val="24"/>
                <w:szCs w:val="24"/>
              </w:rPr>
            </w:pPr>
          </w:p>
          <w:p w:rsidR="007C7897" w:rsidRPr="00F7587B" w:rsidRDefault="007C7897" w:rsidP="002E4706">
            <w:pPr>
              <w:rPr>
                <w:sz w:val="24"/>
                <w:szCs w:val="24"/>
              </w:rPr>
            </w:pPr>
          </w:p>
          <w:p w:rsidR="002E4706" w:rsidRPr="007C7897" w:rsidRDefault="002E4706" w:rsidP="002E4706">
            <w:pPr>
              <w:rPr>
                <w:sz w:val="2"/>
                <w:szCs w:val="24"/>
              </w:rPr>
            </w:pPr>
          </w:p>
          <w:p w:rsidR="002E4706" w:rsidRPr="00F7587B" w:rsidRDefault="002E4706" w:rsidP="002E4706">
            <w:pPr>
              <w:pBdr>
                <w:bottom w:val="single" w:sz="4" w:space="1" w:color="auto"/>
              </w:pBdr>
              <w:ind w:left="567" w:right="73" w:hanging="567"/>
              <w:jc w:val="both"/>
              <w:rPr>
                <w:b/>
                <w:w w:val="110"/>
                <w:sz w:val="24"/>
                <w:szCs w:val="24"/>
              </w:rPr>
            </w:pPr>
            <w:r w:rsidRPr="00F7587B">
              <w:rPr>
                <w:b/>
                <w:w w:val="110"/>
                <w:sz w:val="24"/>
                <w:szCs w:val="24"/>
              </w:rPr>
              <w:t xml:space="preserve">B) </w:t>
            </w:r>
            <w:r w:rsidRPr="00F7587B">
              <w:rPr>
                <w:b/>
                <w:w w:val="110"/>
                <w:sz w:val="24"/>
                <w:szCs w:val="24"/>
              </w:rPr>
              <w:tab/>
              <w:t xml:space="preserve">Stadtrat Christian Klammer – </w:t>
            </w:r>
            <w:r w:rsidRPr="00F7587B">
              <w:rPr>
                <w:b/>
                <w:w w:val="110"/>
                <w:sz w:val="24"/>
                <w:szCs w:val="24"/>
              </w:rPr>
              <w:tab/>
              <w:t xml:space="preserve">Referent für Finanzen, Wirtschaft und Stadtmarketing </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a) Stadtrat Klammer kündigt an, dass der heurige Perchtenlauf am 01. Dezember 2018 durchgeführt wird. Die Eröffnung des Weihnachtsdorfes findet am 29. November 2018 statt. </w:t>
            </w:r>
          </w:p>
          <w:p w:rsidR="002E4706" w:rsidRPr="00F7587B" w:rsidRDefault="002E4706" w:rsidP="002E4706">
            <w:pPr>
              <w:rPr>
                <w:sz w:val="24"/>
                <w:szCs w:val="24"/>
              </w:rPr>
            </w:pPr>
          </w:p>
          <w:p w:rsidR="002E4706" w:rsidRPr="00F7587B" w:rsidRDefault="002E4706" w:rsidP="002E4706">
            <w:pPr>
              <w:jc w:val="both"/>
              <w:rPr>
                <w:sz w:val="24"/>
                <w:szCs w:val="24"/>
              </w:rPr>
            </w:pPr>
            <w:r w:rsidRPr="00F7587B">
              <w:rPr>
                <w:sz w:val="24"/>
                <w:szCs w:val="24"/>
              </w:rPr>
              <w:t xml:space="preserve">b) Am 15. Oktober 2018 fand die Bürgermeisterkonferenz statt. Bezüglich der eingelangten Projekte wie z.B. dem Gösser-Areal gibt es von Seiten des Landes ganz klare Vorstellungen und Vorgaben. Wie bekannt ist, wird das Gösser-Areal durch die Linie des Stadtkernes geteilt. Über die weitere Stadtentwicklung haben sich alle Fraktionen Gedanken machen können. Es wird von Seiten der Stadtgemeinde alles unternommen, solche Unternehmen in ihrer Standortbestimmung zu unterstützen. Wünschenswert wäre natürlich eine Ansiedelung im Spittaler Stadtgebiet. Anzumerken ist, dass es sich um keine öffentlichen Flächen handelt, sondern diese im Privatbesitz sind. Für eine etwaige Unterstützung von Seiten des Landes wurden bereits Gespräche geführt. </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Stadtrat Klammer weist darauf hin, dass zukünftig alle Landesförderungen im Kommunalen Förderprogramm aufgelistet sind. Er wird diese Unterlagen an die Bereichsleiter weiterleiten, damit die Fördermöglichkeiten für alle Projekte ersichtlich sind und abgerufen werden können. Eine große Änderung gab es bei der KBO-Förderung. Im neuen Förderprogramm nennt sich diese nun Kommunales Tiefbauprogramm (KTP) und umfasst Tiefbauprogramme und Straßenkonzepte (Sanierung, Neubau). </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Des Weiteren hat man für das Jahr 2019 vom Land die Mitteilung erhalten, dass der Stadtgemeinde Spittal an BZ-Mittel innerhalb des Rahmes in Summe € 612.000,- zugesichert wurden. Die Bestimmung gilt auch für das Jahr 2020 und ist sehr hilfreich für die Abwicklung zukünftiger Projekte. Jede Gemeinde in Kärnten erhält einen BZ-Grundrahmen von mindestens € 250.000,-. Insgesamt vergibt das Land bei diesem Modell 37 Millionen Euro und über den Gemeindefinanzausgleich 25 Millionen Euro. Die Förderungen liegen in der Finanzabteilung zur Einsichtnahme auf. </w:t>
            </w:r>
          </w:p>
          <w:p w:rsidR="002E4706" w:rsidRPr="00F7587B" w:rsidRDefault="002E4706" w:rsidP="002E4706">
            <w:pPr>
              <w:rPr>
                <w:sz w:val="24"/>
                <w:szCs w:val="24"/>
              </w:rPr>
            </w:pPr>
          </w:p>
          <w:p w:rsidR="002E4706" w:rsidRPr="00F7587B" w:rsidRDefault="002E4706" w:rsidP="002E4706">
            <w:pPr>
              <w:jc w:val="both"/>
              <w:rPr>
                <w:sz w:val="24"/>
                <w:szCs w:val="24"/>
              </w:rPr>
            </w:pPr>
            <w:r w:rsidRPr="00F7587B">
              <w:rPr>
                <w:sz w:val="24"/>
                <w:szCs w:val="24"/>
              </w:rPr>
              <w:t>Die Ertragsanteile wurden gestern auch besprochen. Für Oktober und November liegen bereits realistische Zahlen vor. Im Jahr 2018 wird man sich in etwa um 5 Prozent steigern können. Die Prognosen vom Land ergeben eine weitere Steigerung von 3 Prozent im Jahr 2019.</w:t>
            </w:r>
          </w:p>
          <w:p w:rsidR="002E4706" w:rsidRPr="00F7587B" w:rsidRDefault="002E4706" w:rsidP="002E4706">
            <w:pPr>
              <w:jc w:val="both"/>
              <w:rPr>
                <w:sz w:val="24"/>
                <w:szCs w:val="24"/>
              </w:rPr>
            </w:pPr>
          </w:p>
          <w:p w:rsidR="002E4706" w:rsidRPr="007C7897" w:rsidRDefault="002E4706" w:rsidP="002E4706">
            <w:pPr>
              <w:rPr>
                <w:szCs w:val="24"/>
              </w:rPr>
            </w:pPr>
          </w:p>
          <w:p w:rsidR="002E4706" w:rsidRPr="00F7587B" w:rsidRDefault="002E4706" w:rsidP="002E4706">
            <w:pPr>
              <w:pBdr>
                <w:bottom w:val="single" w:sz="4" w:space="1" w:color="auto"/>
              </w:pBdr>
              <w:ind w:left="705" w:right="73" w:hanging="705"/>
              <w:jc w:val="both"/>
              <w:rPr>
                <w:b/>
                <w:w w:val="110"/>
                <w:sz w:val="24"/>
                <w:szCs w:val="24"/>
              </w:rPr>
            </w:pPr>
            <w:r w:rsidRPr="00F7587B">
              <w:rPr>
                <w:b/>
                <w:w w:val="110"/>
                <w:sz w:val="24"/>
                <w:szCs w:val="24"/>
              </w:rPr>
              <w:t xml:space="preserve">C) </w:t>
            </w:r>
            <w:r w:rsidRPr="00F7587B">
              <w:rPr>
                <w:b/>
                <w:w w:val="110"/>
                <w:sz w:val="24"/>
                <w:szCs w:val="24"/>
              </w:rPr>
              <w:tab/>
              <w:t xml:space="preserve">1. Vizebürgermeister Peter Neuwirth – Referent für Kommunale </w:t>
            </w:r>
            <w:r w:rsidRPr="00F7587B">
              <w:rPr>
                <w:b/>
                <w:w w:val="110"/>
                <w:sz w:val="24"/>
                <w:szCs w:val="24"/>
              </w:rPr>
              <w:tab/>
              <w:t>Betriebe (Abfallbeseitigung, Wirtschaftshof, Friedhof, Bestattung) und Hausbesitz, Wohnungen, Immobilien</w:t>
            </w:r>
          </w:p>
          <w:p w:rsidR="002E4706" w:rsidRPr="00F7587B" w:rsidRDefault="002E4706" w:rsidP="002E4706">
            <w:pPr>
              <w:jc w:val="both"/>
              <w:rPr>
                <w:sz w:val="24"/>
                <w:szCs w:val="24"/>
              </w:rPr>
            </w:pPr>
          </w:p>
          <w:p w:rsidR="002E4706" w:rsidRPr="00F7587B" w:rsidRDefault="002E4706" w:rsidP="002E4706">
            <w:pPr>
              <w:rPr>
                <w:sz w:val="24"/>
                <w:szCs w:val="24"/>
              </w:rPr>
            </w:pPr>
            <w:r w:rsidRPr="00F7587B">
              <w:rPr>
                <w:sz w:val="24"/>
                <w:szCs w:val="24"/>
              </w:rPr>
              <w:t xml:space="preserve">Kein Bericht. </w:t>
            </w:r>
          </w:p>
          <w:p w:rsidR="002E4706" w:rsidRPr="007C7897" w:rsidRDefault="002E4706" w:rsidP="002E4706">
            <w:pPr>
              <w:rPr>
                <w:szCs w:val="24"/>
              </w:rPr>
            </w:pPr>
          </w:p>
          <w:p w:rsidR="002E4706" w:rsidRPr="007C7897" w:rsidRDefault="002E4706" w:rsidP="002E4706">
            <w:pPr>
              <w:rPr>
                <w:szCs w:val="24"/>
              </w:rPr>
            </w:pPr>
          </w:p>
          <w:p w:rsidR="002E4706" w:rsidRPr="00F7587B" w:rsidRDefault="002E4706" w:rsidP="002E4706">
            <w:pPr>
              <w:pBdr>
                <w:bottom w:val="single" w:sz="4" w:space="1" w:color="auto"/>
              </w:pBdr>
              <w:ind w:left="705" w:right="73" w:hanging="705"/>
              <w:jc w:val="both"/>
              <w:rPr>
                <w:b/>
                <w:w w:val="110"/>
                <w:sz w:val="24"/>
                <w:szCs w:val="24"/>
              </w:rPr>
            </w:pPr>
            <w:r w:rsidRPr="00F7587B">
              <w:rPr>
                <w:b/>
                <w:w w:val="110"/>
                <w:sz w:val="24"/>
                <w:szCs w:val="24"/>
              </w:rPr>
              <w:t xml:space="preserve">D) </w:t>
            </w:r>
            <w:r w:rsidRPr="00F7587B">
              <w:rPr>
                <w:b/>
                <w:w w:val="110"/>
                <w:sz w:val="24"/>
                <w:szCs w:val="24"/>
              </w:rPr>
              <w:tab/>
              <w:t xml:space="preserve">Stadtrat LAbg. Christoph Staudacher – Referent für Wasserversorgung, Abwasserbeseitigung, Fäkalienabfuhr, Wasserbau, Straßenbau </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a) Stadtrat LAbg. Staudacher berichtet, dass die beauftragten grabenlosen Sanierungsarbeiten im Zuge des BA18 bis zu 95 Prozent abgeschlossen wurden. Nachstehende Straßenzüge waren im Sanierungsprogramm: Weingartenweg, Hangstraße, </w:t>
            </w:r>
            <w:r w:rsidRPr="00F7587B">
              <w:rPr>
                <w:sz w:val="24"/>
                <w:szCs w:val="24"/>
              </w:rPr>
              <w:lastRenderedPageBreak/>
              <w:t xml:space="preserve">Billrothstraße, 10. Oktoberstraße, Feldstraße, Dr. Altbertinistraße, Tirolerstraße und die Ableitung in die Ladinigstraße. Aus heutiger Sicht kann mitgeteilt werden, dass die Kosten bei der grabenlosen Sanierung unterschritten werden konnten. Die Bauarbeiten im BA 18 gehen zügig voran. Bei der heutigen Baubesprechung war er als Referent persönlich anwesend und ihm wurde bestätigt, dass der Bauzeitenplan eingehalten werden kann. Man hat sich bemüht für die vorangegangenen Beschwerdeführungen der Anrainer Lösungen zu finden.  </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Die Sanierung des Hochbehälter am Goldeck</w:t>
            </w:r>
            <w:r w:rsidR="00D33BE4">
              <w:rPr>
                <w:sz w:val="24"/>
                <w:szCs w:val="24"/>
              </w:rPr>
              <w:t xml:space="preserve"> bei</w:t>
            </w:r>
            <w:r w:rsidRPr="00F7587B">
              <w:rPr>
                <w:sz w:val="24"/>
                <w:szCs w:val="24"/>
              </w:rPr>
              <w:t xml:space="preserve"> der Mittelstation steht vor der Fertigstellung und soll Ende des Monats in Betrieb genommen werden. Er verweist auf die Wichtigkeit des Hochbehälters für die Sicherstellung einer funktionierenden Wasserversorgung für die Bezirksstadt. Derzeit werden die Inneninstallationen fertiggestellt, sowie die Außenfassade mittels einer Lerchenholzverschalung, welche in natur angepasster Form realisiert wird.</w:t>
            </w:r>
          </w:p>
          <w:p w:rsidR="002E4706" w:rsidRPr="00F7587B" w:rsidRDefault="002E4706" w:rsidP="002E4706">
            <w:pPr>
              <w:rPr>
                <w:sz w:val="24"/>
                <w:szCs w:val="24"/>
              </w:rPr>
            </w:pPr>
          </w:p>
          <w:p w:rsidR="002E4706" w:rsidRPr="00F7587B" w:rsidRDefault="002E4706" w:rsidP="002E4706">
            <w:pPr>
              <w:jc w:val="both"/>
              <w:rPr>
                <w:sz w:val="24"/>
                <w:szCs w:val="24"/>
              </w:rPr>
            </w:pPr>
            <w:r w:rsidRPr="00F7587B">
              <w:rPr>
                <w:sz w:val="24"/>
                <w:szCs w:val="24"/>
              </w:rPr>
              <w:t xml:space="preserve">b) Bezüglich der Pressemeldung teilt er mit,  dass seine Fraktion hinter dem Jugendzentrum steht. Er wünscht sich das Projekte priorisiert, ausfinanziert und umgesetzt werden. Die Stadtgemeinde muss als packttreuer Partner gegenüber der Bevölkerung auftreten. </w:t>
            </w:r>
          </w:p>
          <w:p w:rsidR="002E4706" w:rsidRPr="00F7587B" w:rsidRDefault="002E4706" w:rsidP="002E4706">
            <w:pPr>
              <w:jc w:val="both"/>
              <w:rPr>
                <w:sz w:val="24"/>
                <w:szCs w:val="24"/>
              </w:rPr>
            </w:pPr>
            <w:r w:rsidRPr="00F7587B">
              <w:rPr>
                <w:sz w:val="24"/>
                <w:szCs w:val="24"/>
              </w:rPr>
              <w:t>Der Grund warum man gegen die Auszeichnung „familienfreundliche Gemeinde“ stimmte war der, dass dort Maßnahmen angeführt wurden, die in den nächsten drei Jahren zur Umsetzungen kommen sollten, wo es jedoch noch keine Finanzierung und keinen zeitlichen Ablauf gibt. Wenn man sich eine Auszeichnung abholt, sollten im Vorhinein die Hausaufgaben erfüllt werden. Er wünscht sich eine Politik, die umsetzt und nicht nur ankündigt.</w:t>
            </w:r>
          </w:p>
          <w:p w:rsidR="002E4706" w:rsidRPr="00F7587B" w:rsidRDefault="002E4706" w:rsidP="002E4706">
            <w:pPr>
              <w:rPr>
                <w:sz w:val="24"/>
                <w:szCs w:val="24"/>
              </w:rPr>
            </w:pPr>
          </w:p>
          <w:p w:rsidR="002E4706" w:rsidRPr="00F7587B" w:rsidRDefault="002E4706" w:rsidP="002E4706">
            <w:pPr>
              <w:jc w:val="both"/>
              <w:rPr>
                <w:sz w:val="24"/>
                <w:szCs w:val="24"/>
              </w:rPr>
            </w:pPr>
            <w:r w:rsidRPr="00F7587B">
              <w:rPr>
                <w:sz w:val="24"/>
                <w:szCs w:val="24"/>
              </w:rPr>
              <w:t xml:space="preserve">Zum Thema Lindner ist festzuhalten, dass die Stadtgemeinde pro aktiv sein muss und als Copilot agieren muss. Man ist sich einig, was es für die Stadtgemeinde bedeuten würde, wenn man einen produzierenden Betrieb wie die Firma Lindner verlieren würde. </w:t>
            </w:r>
          </w:p>
          <w:p w:rsidR="002E4706" w:rsidRPr="00F7587B" w:rsidRDefault="002E4706" w:rsidP="002E4706">
            <w:pPr>
              <w:jc w:val="both"/>
              <w:rPr>
                <w:sz w:val="24"/>
                <w:szCs w:val="24"/>
              </w:rPr>
            </w:pPr>
            <w:r w:rsidRPr="00F7587B">
              <w:rPr>
                <w:sz w:val="24"/>
                <w:szCs w:val="24"/>
              </w:rPr>
              <w:t xml:space="preserve">Er weist darauf hin, dass man auf Konzerne keinen Einfluss hat. Einen Familienbetrieb kann man sehr wohl unterstützen. Von Seiten seiner Fraktion gibt es für dieses Projekt die vollste Unterstützung. Das Adeg-Areal ist im Besitz der Pletzer Gruppe. Die Stadtgemeinde benötigt einen Plan B, sollte es zu keinem Vertrag kommen. Er erwartet sich diesbezüglich ein Konzept von Bürgermeister Pirih. Im Bereich der Infrastruktur merkt er an, dass die Gremien sicherlich sämtliche Maßnahmen in die Umsetzung bringen. Er steht hinter dieser Betriebsansiedelung. </w:t>
            </w:r>
          </w:p>
          <w:p w:rsidR="002E4706" w:rsidRPr="00F7587B" w:rsidRDefault="002E4706" w:rsidP="002E4706">
            <w:pPr>
              <w:rPr>
                <w:sz w:val="24"/>
                <w:szCs w:val="24"/>
              </w:rPr>
            </w:pPr>
          </w:p>
          <w:p w:rsidR="002E4706" w:rsidRPr="00F7587B" w:rsidRDefault="002E4706" w:rsidP="002E4706">
            <w:pPr>
              <w:rPr>
                <w:sz w:val="24"/>
                <w:szCs w:val="24"/>
              </w:rPr>
            </w:pPr>
          </w:p>
          <w:p w:rsidR="002E4706" w:rsidRPr="00F7587B" w:rsidRDefault="002E4706" w:rsidP="002E4706">
            <w:pPr>
              <w:pBdr>
                <w:bottom w:val="single" w:sz="4" w:space="1" w:color="auto"/>
              </w:pBdr>
              <w:ind w:left="705" w:right="73" w:hanging="705"/>
              <w:jc w:val="both"/>
              <w:rPr>
                <w:b/>
                <w:w w:val="110"/>
                <w:sz w:val="24"/>
                <w:szCs w:val="24"/>
              </w:rPr>
            </w:pPr>
            <w:r w:rsidRPr="00F7587B">
              <w:rPr>
                <w:b/>
                <w:w w:val="110"/>
                <w:sz w:val="24"/>
                <w:szCs w:val="24"/>
              </w:rPr>
              <w:t xml:space="preserve">E) </w:t>
            </w:r>
            <w:r w:rsidRPr="00F7587B">
              <w:rPr>
                <w:b/>
                <w:w w:val="110"/>
                <w:sz w:val="24"/>
                <w:szCs w:val="24"/>
              </w:rPr>
              <w:tab/>
              <w:t>Stadträtin Ina Rauter – Referent für Bildung, Umwelt, Land- und Forstwirtschaft, Energie</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a) Stadträtin Rauter bringt einen Gesamtbericht und einen aktuellen Stand zum Thema Straßenbeleuchtung und LED-Umrüstung ein. In der Gemeinderatsitzung vom 25.04.2017 wurde beschlossen, dass die Umrüstung der Straßenbeleuchtungsanlagen auf LED-Technik projektbezogen auf das Abwasserbeseitigungsprojekt BA 10 ist, sowie im übrigen Gemeindegebiet unter Einbeziehung des noch zu entwickelnden LED-Projektplanes so rasch wie möglich abzuwickeln</w:t>
            </w:r>
            <w:r w:rsidR="00D33BE4">
              <w:rPr>
                <w:sz w:val="24"/>
                <w:szCs w:val="24"/>
              </w:rPr>
              <w:t xml:space="preserve"> ist</w:t>
            </w:r>
            <w:r w:rsidRPr="00F7587B">
              <w:rPr>
                <w:sz w:val="24"/>
                <w:szCs w:val="24"/>
              </w:rPr>
              <w:t xml:space="preserve">. Weiters ist der bestehende Stadtratsbeschluss vom 22.05.2013, Top 17 c) dahingehend abzuändern, dass ein einheitlicher Lampentyp wie für den Bauabschnit BA 16 vorgesehen wird. </w:t>
            </w:r>
          </w:p>
          <w:p w:rsidR="002E4706" w:rsidRPr="00F7587B" w:rsidRDefault="002E4706" w:rsidP="002E4706">
            <w:pPr>
              <w:jc w:val="both"/>
              <w:rPr>
                <w:sz w:val="24"/>
                <w:szCs w:val="24"/>
              </w:rPr>
            </w:pPr>
          </w:p>
          <w:p w:rsidR="007C7897" w:rsidRDefault="002E4706" w:rsidP="002E4706">
            <w:pPr>
              <w:jc w:val="both"/>
              <w:rPr>
                <w:sz w:val="24"/>
                <w:szCs w:val="24"/>
              </w:rPr>
            </w:pPr>
            <w:r w:rsidRPr="00F7587B">
              <w:rPr>
                <w:sz w:val="24"/>
                <w:szCs w:val="24"/>
              </w:rPr>
              <w:t xml:space="preserve">Man hat über die KEM-Region eine erste Grobanalyse von der Firma Kommunalvertrieb Pirker eingeholt, welche die Bestandsaufnahme der Straßenbeleuchtung beinhaltet. Es gibt zum Teil fehlende Bestandserhebungen, zum Teil fehlende Verteiler bzw. Anlagebücher. Es braucht Bedarfsmittel mit Rücksichtnahmen auf Bauabschnitte bezüglich Wasser und </w:t>
            </w:r>
          </w:p>
          <w:p w:rsidR="007C7897" w:rsidRDefault="007C7897" w:rsidP="002E4706">
            <w:pPr>
              <w:jc w:val="both"/>
              <w:rPr>
                <w:sz w:val="24"/>
                <w:szCs w:val="24"/>
              </w:rPr>
            </w:pPr>
          </w:p>
          <w:p w:rsidR="00D33BE4" w:rsidRDefault="002E4706" w:rsidP="002E4706">
            <w:pPr>
              <w:jc w:val="both"/>
              <w:rPr>
                <w:sz w:val="24"/>
                <w:szCs w:val="24"/>
              </w:rPr>
            </w:pPr>
            <w:r w:rsidRPr="00F7587B">
              <w:rPr>
                <w:sz w:val="24"/>
                <w:szCs w:val="24"/>
              </w:rPr>
              <w:t xml:space="preserve">Kanal. Ein Lichtpunktkonzept sollte erstellt werden und eine genaue Budgetermittlung aufgestellt werden. Im Entscheidungsgremium soll eine Präsentation erfolgen. Gesamt gibt es ein hohes Einsparungspotential. Die Umrüstung ist sehr wichtig, da man Sonderförderungen vom Bund und landesspezifische Förderungen in Anspruch nimmt. In weiterer Folge wäre die Durchführung einer Feinanalyse angedacht. Dazu gehört, dass die Erhebung der fehlenden Daten per Lichtpunkt und die Verteilerprüfung mit Prüfbericht durchgeführt wird. </w:t>
            </w:r>
          </w:p>
          <w:p w:rsidR="00D33BE4" w:rsidRDefault="00D33BE4" w:rsidP="002E4706">
            <w:pPr>
              <w:jc w:val="both"/>
              <w:rPr>
                <w:sz w:val="24"/>
                <w:szCs w:val="24"/>
              </w:rPr>
            </w:pPr>
          </w:p>
          <w:p w:rsidR="00D33BE4" w:rsidRDefault="00D33BE4" w:rsidP="002E4706">
            <w:pPr>
              <w:jc w:val="both"/>
              <w:rPr>
                <w:sz w:val="24"/>
                <w:szCs w:val="24"/>
              </w:rPr>
            </w:pPr>
          </w:p>
          <w:p w:rsidR="00F7587B" w:rsidRDefault="002E4706" w:rsidP="002E4706">
            <w:pPr>
              <w:jc w:val="both"/>
              <w:rPr>
                <w:sz w:val="24"/>
                <w:szCs w:val="24"/>
              </w:rPr>
            </w:pPr>
            <w:r w:rsidRPr="00F7587B">
              <w:rPr>
                <w:sz w:val="24"/>
                <w:szCs w:val="24"/>
              </w:rPr>
              <w:t xml:space="preserve">Weiters soll ein Sanierungskonzept aufbauend auf die bestehenden Lichtpunktstandorte durchgeführt werden, natürlich immer im Einbezug der Bauabschnitte Wasser und Kanal. </w:t>
            </w:r>
          </w:p>
          <w:p w:rsidR="00F7587B" w:rsidRDefault="00F7587B" w:rsidP="002E4706">
            <w:pPr>
              <w:jc w:val="both"/>
              <w:rPr>
                <w:sz w:val="24"/>
                <w:szCs w:val="24"/>
              </w:rPr>
            </w:pPr>
          </w:p>
          <w:p w:rsidR="002E4706" w:rsidRPr="00F7587B" w:rsidRDefault="002E4706" w:rsidP="002E4706">
            <w:pPr>
              <w:jc w:val="both"/>
              <w:rPr>
                <w:sz w:val="24"/>
                <w:szCs w:val="24"/>
              </w:rPr>
            </w:pPr>
            <w:r w:rsidRPr="00F7587B">
              <w:rPr>
                <w:sz w:val="24"/>
                <w:szCs w:val="24"/>
              </w:rPr>
              <w:t>Im Anschluss bedarf es dann ein</w:t>
            </w:r>
            <w:r w:rsidR="00D33BE4">
              <w:rPr>
                <w:sz w:val="24"/>
                <w:szCs w:val="24"/>
              </w:rPr>
              <w:t>es</w:t>
            </w:r>
            <w:r w:rsidRPr="00F7587B">
              <w:rPr>
                <w:sz w:val="24"/>
                <w:szCs w:val="24"/>
              </w:rPr>
              <w:t xml:space="preserve"> Förderkonzept</w:t>
            </w:r>
            <w:r w:rsidR="00D33BE4">
              <w:rPr>
                <w:sz w:val="24"/>
                <w:szCs w:val="24"/>
              </w:rPr>
              <w:t>es</w:t>
            </w:r>
            <w:r w:rsidRPr="00F7587B">
              <w:rPr>
                <w:sz w:val="24"/>
                <w:szCs w:val="24"/>
              </w:rPr>
              <w:t>. Die Bereitschaftskosten der Kelag sind natürlich nachzuverhandeln. Die Ausschreibung und größtmögliche flächendeckende Umsetzung wäre vorzubereiten. Die Durchführung wäre bis 2021 angedacht. Bis jetzt wurde ein kostenloser Lichtcheck der Straßenbeleuchtung durchgeführt. Angedacht wäre nun eine Feinanalyse durch die KEM-Region. Sie möchte diesbezüglich einen E-Mail-Verkehr vorlesen:</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„Geschätzte Dame und Herren,</w:t>
            </w:r>
          </w:p>
          <w:p w:rsidR="002E4706" w:rsidRPr="00F7587B" w:rsidRDefault="002E4706" w:rsidP="002E4706">
            <w:pPr>
              <w:jc w:val="both"/>
              <w:rPr>
                <w:sz w:val="24"/>
                <w:szCs w:val="24"/>
              </w:rPr>
            </w:pPr>
            <w:r w:rsidRPr="00F7587B">
              <w:rPr>
                <w:sz w:val="24"/>
                <w:szCs w:val="24"/>
              </w:rPr>
              <w:t xml:space="preserve">wie beim letzten Termin zum Thema Straßenbeleuchtung Spittal besprochen, übermittle ich im Anhang die aktualisierte Präsentation von Herrn Pirker. Die Präsentation wurde ergänzt um das Angebot betreffend weiterer Erhebungen, Prüfungen, Analysen und Konzeptausarbeitungen, welche idealerweise im September 2018 durchgeführt werden sollten. So liegen dann im Oktober die Ergebnisse zum Präsentieren vor und damit auch eine Grundlage betreffend den Wartungsvertrag bzw. Budget. Für etwaige Fragen bzw. eine weitere Besprechung steht Herr Pirker gerne zur Verfügung. Der nächste Schritt wäre nun die Entscheidung zur Durchführung einer Feinanalyse bzw. zur Konzepterstellung. Eine entsprechende Kostenaufstellung befindet sich am Ende der Präsentation – eine Stundung der Kosten bis Jänner 2019 wäre auch möglich. Eine Beteiligung der KEM an einem Teil der Kosten der Feinanalyse ist möglich. Das genaue Ausmaß ist von verschiedenen Faktoren abhängig u.a. ob auch eventuelle Umschichtungen möglich sind. </w:t>
            </w:r>
          </w:p>
          <w:p w:rsidR="002E4706" w:rsidRPr="00F7587B" w:rsidRDefault="002E4706" w:rsidP="002E4706">
            <w:pPr>
              <w:jc w:val="both"/>
              <w:rPr>
                <w:sz w:val="24"/>
                <w:szCs w:val="24"/>
              </w:rPr>
            </w:pPr>
            <w:r w:rsidRPr="00F7587B">
              <w:rPr>
                <w:sz w:val="24"/>
                <w:szCs w:val="24"/>
              </w:rPr>
              <w:t>Für Rückfragen bin ich gerne erreichbar.</w:t>
            </w:r>
          </w:p>
          <w:p w:rsidR="002E4706" w:rsidRPr="00F7587B" w:rsidRDefault="002E4706" w:rsidP="002E4706">
            <w:pPr>
              <w:rPr>
                <w:sz w:val="24"/>
                <w:szCs w:val="24"/>
              </w:rPr>
            </w:pPr>
          </w:p>
          <w:p w:rsidR="002E4706" w:rsidRPr="00F7587B" w:rsidRDefault="002E4706" w:rsidP="002E4706">
            <w:pPr>
              <w:rPr>
                <w:sz w:val="24"/>
                <w:szCs w:val="24"/>
              </w:rPr>
            </w:pPr>
            <w:r w:rsidRPr="00F7587B">
              <w:rPr>
                <w:sz w:val="24"/>
                <w:szCs w:val="24"/>
              </w:rPr>
              <w:t>Mit besten Grüßen</w:t>
            </w:r>
          </w:p>
          <w:p w:rsidR="002E4706" w:rsidRPr="00F7587B" w:rsidRDefault="002E4706" w:rsidP="002E4706">
            <w:pPr>
              <w:rPr>
                <w:sz w:val="24"/>
                <w:szCs w:val="24"/>
              </w:rPr>
            </w:pPr>
            <w:r w:rsidRPr="00F7587B">
              <w:rPr>
                <w:sz w:val="24"/>
                <w:szCs w:val="24"/>
              </w:rPr>
              <w:t>Georg Oberzaucher“</w:t>
            </w:r>
          </w:p>
          <w:p w:rsidR="002E4706" w:rsidRPr="00D33BE4" w:rsidRDefault="002E4706" w:rsidP="002E4706">
            <w:pPr>
              <w:rPr>
                <w:szCs w:val="24"/>
              </w:rPr>
            </w:pPr>
          </w:p>
          <w:p w:rsidR="002E4706" w:rsidRPr="00F7587B" w:rsidRDefault="002E4706" w:rsidP="002E4706">
            <w:pPr>
              <w:jc w:val="both"/>
              <w:rPr>
                <w:sz w:val="24"/>
                <w:szCs w:val="24"/>
              </w:rPr>
            </w:pPr>
            <w:r w:rsidRPr="00F7587B">
              <w:rPr>
                <w:sz w:val="24"/>
                <w:szCs w:val="24"/>
              </w:rPr>
              <w:t xml:space="preserve">Die Gesamtkosten der Feinanalysen würden € 14.000 betragen. Die KEM-Region würde dieses Projekt mit € 4.000 fördern. Weiters könnten die Kosten über Förderungen refinanziert werden. Dies ist der aktuelle Stand von Anfang August. </w:t>
            </w:r>
          </w:p>
          <w:p w:rsidR="002E4706" w:rsidRPr="00D33BE4" w:rsidRDefault="002E4706" w:rsidP="002E4706">
            <w:pPr>
              <w:jc w:val="both"/>
              <w:rPr>
                <w:szCs w:val="24"/>
              </w:rPr>
            </w:pPr>
          </w:p>
          <w:p w:rsidR="002E4706" w:rsidRPr="00F7587B" w:rsidRDefault="002E4706" w:rsidP="002E4706">
            <w:pPr>
              <w:jc w:val="both"/>
              <w:rPr>
                <w:sz w:val="24"/>
                <w:szCs w:val="24"/>
              </w:rPr>
            </w:pPr>
            <w:r w:rsidRPr="00F7587B">
              <w:rPr>
                <w:sz w:val="24"/>
                <w:szCs w:val="24"/>
              </w:rPr>
              <w:t xml:space="preserve">Sie möchte ergänzen, dass im Gemeinderat am 25.04.2017 zu diesem Thema erklärt wurde, dass dahingehend bereits Gespräche mit Herrn Dalmatiner geführt wurden. Der Projektplan soll bis in den Herbst in Zusammenarbeit mit dem KEM-Manager entwickelt und ausgearbeitet werden. Weiters ist anzumerken, dass es beispielsweise vom Bund, unter gewissen Auflagen, 80 Prozent Förderungen für die Projekte gibt. Dies wurde vom Ausschussobmann für Straßenbau protokolliert. Bis jetzt hat sie keine aktuellen Rückmeldungen erhalten. Es wäre schade, wenn in diese Richtung nichts passiert. </w:t>
            </w:r>
          </w:p>
          <w:p w:rsidR="002E4706" w:rsidRDefault="002E4706" w:rsidP="002E4706">
            <w:pPr>
              <w:jc w:val="both"/>
              <w:rPr>
                <w:szCs w:val="24"/>
              </w:rPr>
            </w:pPr>
          </w:p>
          <w:p w:rsidR="007C7897" w:rsidRDefault="007C7897" w:rsidP="002E4706">
            <w:pPr>
              <w:jc w:val="both"/>
              <w:rPr>
                <w:szCs w:val="24"/>
              </w:rPr>
            </w:pPr>
          </w:p>
          <w:p w:rsidR="007C7897" w:rsidRDefault="007C7897" w:rsidP="002E4706">
            <w:pPr>
              <w:jc w:val="both"/>
              <w:rPr>
                <w:szCs w:val="24"/>
              </w:rPr>
            </w:pPr>
          </w:p>
          <w:p w:rsidR="007C7897" w:rsidRDefault="007C7897" w:rsidP="002E4706">
            <w:pPr>
              <w:jc w:val="both"/>
              <w:rPr>
                <w:szCs w:val="24"/>
              </w:rPr>
            </w:pPr>
          </w:p>
          <w:p w:rsidR="007C7897" w:rsidRDefault="007C7897" w:rsidP="002E4706">
            <w:pPr>
              <w:jc w:val="both"/>
              <w:rPr>
                <w:szCs w:val="24"/>
              </w:rPr>
            </w:pPr>
          </w:p>
          <w:p w:rsidR="007C7897" w:rsidRPr="00D33BE4" w:rsidRDefault="007C7897" w:rsidP="002E4706">
            <w:pPr>
              <w:jc w:val="both"/>
              <w:rPr>
                <w:szCs w:val="24"/>
              </w:rPr>
            </w:pPr>
          </w:p>
          <w:p w:rsidR="002E4706" w:rsidRPr="00F7587B" w:rsidRDefault="002E4706" w:rsidP="002E4706">
            <w:pPr>
              <w:jc w:val="both"/>
              <w:rPr>
                <w:sz w:val="24"/>
                <w:szCs w:val="24"/>
              </w:rPr>
            </w:pPr>
            <w:r w:rsidRPr="00F7587B">
              <w:rPr>
                <w:sz w:val="24"/>
                <w:szCs w:val="24"/>
              </w:rPr>
              <w:t xml:space="preserve">b) Als Bildungsreferentin verlangt sie gemäß § 64 (1) der K-AGO die Einberufung einer Stadtratsitzung. Es geht um die Sanierung des Bildungszentrums VS Ost. Es wäre an der Zeit, dass der Umbau vorangetrieben wird. Die Volksschule ist halb leer und die Lehrer unterrichten nur auf einer Seite der Schule. Man wollte mit dem Umbau im Jänner beginnen.  </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Folgende Tagesordnung soll behandelt werden:</w:t>
            </w:r>
          </w:p>
          <w:p w:rsidR="002E4706" w:rsidRPr="00D33BE4" w:rsidRDefault="002E4706" w:rsidP="002E4706">
            <w:pPr>
              <w:rPr>
                <w:szCs w:val="24"/>
              </w:rPr>
            </w:pPr>
          </w:p>
          <w:p w:rsidR="002E4706" w:rsidRPr="00F7587B" w:rsidRDefault="002E4706" w:rsidP="002E4706">
            <w:pPr>
              <w:rPr>
                <w:sz w:val="24"/>
                <w:szCs w:val="24"/>
              </w:rPr>
            </w:pPr>
            <w:r w:rsidRPr="00F7587B">
              <w:rPr>
                <w:sz w:val="24"/>
                <w:szCs w:val="24"/>
              </w:rPr>
              <w:t>1) Begrüßung</w:t>
            </w:r>
          </w:p>
          <w:p w:rsidR="002E4706" w:rsidRPr="00F7587B" w:rsidRDefault="002E4706" w:rsidP="002E4706">
            <w:pPr>
              <w:rPr>
                <w:sz w:val="24"/>
                <w:szCs w:val="24"/>
              </w:rPr>
            </w:pPr>
            <w:r w:rsidRPr="00F7587B">
              <w:rPr>
                <w:sz w:val="24"/>
                <w:szCs w:val="24"/>
              </w:rPr>
              <w:t>2) Volksschule Ost, Sanierung und Umbau</w:t>
            </w:r>
          </w:p>
          <w:p w:rsidR="002E4706" w:rsidRPr="00F7587B" w:rsidRDefault="002E4706" w:rsidP="002E4706">
            <w:pPr>
              <w:ind w:firstLine="284"/>
              <w:rPr>
                <w:sz w:val="24"/>
                <w:szCs w:val="24"/>
              </w:rPr>
            </w:pPr>
            <w:r w:rsidRPr="00F7587B">
              <w:rPr>
                <w:sz w:val="24"/>
                <w:szCs w:val="24"/>
              </w:rPr>
              <w:t>a) Festlegung Raum- und Funktionskonzept als Planungsgrundlage</w:t>
            </w:r>
          </w:p>
          <w:p w:rsidR="002E4706" w:rsidRPr="00F7587B" w:rsidRDefault="002E4706" w:rsidP="002E4706">
            <w:pPr>
              <w:ind w:firstLine="284"/>
              <w:rPr>
                <w:sz w:val="24"/>
                <w:szCs w:val="24"/>
              </w:rPr>
            </w:pPr>
            <w:r w:rsidRPr="00F7587B">
              <w:rPr>
                <w:sz w:val="24"/>
                <w:szCs w:val="24"/>
              </w:rPr>
              <w:t>b) Vergabe von Projektsteuerungs- und Managementleistungen</w:t>
            </w:r>
          </w:p>
          <w:p w:rsidR="002E4706" w:rsidRPr="00F7587B" w:rsidRDefault="002E4706" w:rsidP="002E4706">
            <w:pPr>
              <w:rPr>
                <w:sz w:val="24"/>
                <w:szCs w:val="24"/>
              </w:rPr>
            </w:pPr>
          </w:p>
          <w:p w:rsidR="002E4706" w:rsidRPr="00F7587B" w:rsidRDefault="002E4706" w:rsidP="002E4706">
            <w:pPr>
              <w:rPr>
                <w:sz w:val="24"/>
                <w:szCs w:val="24"/>
              </w:rPr>
            </w:pPr>
            <w:r w:rsidRPr="00F7587B">
              <w:rPr>
                <w:sz w:val="24"/>
                <w:szCs w:val="24"/>
              </w:rPr>
              <w:t xml:space="preserve">Es ist allerhöchste Zeit, dass dieses Projekt zur Umsetzung kommt. </w:t>
            </w:r>
          </w:p>
          <w:p w:rsidR="002E4706" w:rsidRPr="00F7587B" w:rsidRDefault="002E4706" w:rsidP="002E4706">
            <w:pPr>
              <w:rPr>
                <w:sz w:val="24"/>
                <w:szCs w:val="24"/>
              </w:rPr>
            </w:pPr>
          </w:p>
          <w:p w:rsidR="002E4706" w:rsidRPr="00F7587B" w:rsidRDefault="002E4706" w:rsidP="002E4706">
            <w:pPr>
              <w:pBdr>
                <w:bottom w:val="single" w:sz="4" w:space="1" w:color="auto"/>
              </w:pBdr>
              <w:ind w:left="705" w:right="73" w:hanging="705"/>
              <w:jc w:val="both"/>
              <w:rPr>
                <w:b/>
                <w:w w:val="110"/>
                <w:sz w:val="24"/>
                <w:szCs w:val="24"/>
              </w:rPr>
            </w:pPr>
            <w:r w:rsidRPr="00F7587B">
              <w:rPr>
                <w:b/>
                <w:w w:val="110"/>
                <w:sz w:val="24"/>
                <w:szCs w:val="24"/>
              </w:rPr>
              <w:t xml:space="preserve">F) </w:t>
            </w:r>
            <w:r w:rsidRPr="00F7587B">
              <w:rPr>
                <w:b/>
                <w:w w:val="110"/>
                <w:sz w:val="24"/>
                <w:szCs w:val="24"/>
              </w:rPr>
              <w:tab/>
              <w:t xml:space="preserve">2. Vizebürgermeister Ing. Andreas Unterrieder – Referent für Jugend, Sport, Soziales (Gesundheit, Familie, Generationen, Integration) </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a) Vizebürgermeister Ing. Unterrieder möchte zur familienfreundliche Gemeinde anmerken, dass man sich im Gemeinderat daz</w:t>
            </w:r>
            <w:r w:rsidR="00D33BE4">
              <w:rPr>
                <w:sz w:val="24"/>
                <w:szCs w:val="24"/>
              </w:rPr>
              <w:t>u entschieden hat, an diesem</w:t>
            </w:r>
            <w:r w:rsidRPr="00F7587B">
              <w:rPr>
                <w:sz w:val="24"/>
                <w:szCs w:val="24"/>
              </w:rPr>
              <w:t xml:space="preserve"> Audit teilzunehmen. Anschießend wurden die Maßnahmen festgelegt. Bezüglich des Berichtes in der Kleinen Zeitung möchte er festhalten, dass er bei der Frage, warum die Mitglieder der Arbeitsgruppe dagegen gestimmt haben, niemanden schlechte Absichten unterstellt hat. Er bedankt sich bei allen für die geleistete Arbeit. Dass es Gründe wie z.B. die Finanzierung gibt</w:t>
            </w:r>
            <w:r w:rsidR="00D33BE4">
              <w:rPr>
                <w:sz w:val="24"/>
                <w:szCs w:val="24"/>
              </w:rPr>
              <w:t>,</w:t>
            </w:r>
            <w:r w:rsidRPr="00F7587B">
              <w:rPr>
                <w:sz w:val="24"/>
                <w:szCs w:val="24"/>
              </w:rPr>
              <w:t xml:space="preserve"> nicht mitzustimmen, ist legitim. Anders wurde dies von ihm auch nicht kommuniziert. Er darf nochmals auf die Terminänderung für die Zertifikatsverleihung hinweisen. Diese findet nunmehr am 29. November 2018 in St. Wolfgang in Salzburg statt. </w:t>
            </w:r>
          </w:p>
          <w:p w:rsidR="002E4706" w:rsidRPr="00F7587B" w:rsidRDefault="002E4706" w:rsidP="002E4706">
            <w:pPr>
              <w:jc w:val="both"/>
              <w:rPr>
                <w:sz w:val="24"/>
                <w:szCs w:val="24"/>
              </w:rPr>
            </w:pPr>
            <w:r w:rsidRPr="00F7587B">
              <w:rPr>
                <w:sz w:val="24"/>
                <w:szCs w:val="24"/>
              </w:rPr>
              <w:t xml:space="preserve">Seine Zielsetzung war sehr klar, nämlich bei Möglichkeit alle Maßnahmen umzusetzen. Es ist auch kein Problem, wenn eine Maßnahme nicht umgesetzt wird. Er ist davon überzeugt, dass das Projekt „Jugendzentrum, Bolderhalle, Skaterplatz“ zur Umsetzung gebracht werden kann. </w:t>
            </w:r>
          </w:p>
          <w:p w:rsidR="002E4706" w:rsidRPr="00F7587B" w:rsidRDefault="002E4706" w:rsidP="002E4706">
            <w:pPr>
              <w:rPr>
                <w:sz w:val="24"/>
                <w:szCs w:val="24"/>
              </w:rPr>
            </w:pPr>
          </w:p>
          <w:p w:rsidR="002E4706" w:rsidRPr="00F7587B" w:rsidRDefault="002E4706" w:rsidP="002E4706">
            <w:pPr>
              <w:jc w:val="both"/>
              <w:rPr>
                <w:sz w:val="24"/>
                <w:szCs w:val="24"/>
              </w:rPr>
            </w:pPr>
            <w:r w:rsidRPr="00F7587B">
              <w:rPr>
                <w:sz w:val="24"/>
                <w:szCs w:val="24"/>
              </w:rPr>
              <w:t xml:space="preserve">b) Zum Projekt am Gösser-Areal weist er darauf hin, dass es klare Festlegungen aller Fraktionen gibt. Es ist eine gute Basis, welcher politische Wille hier auch ableitbar ist. Er ist verwundert, dass Stadtrat Ing. Eder dies heute anspricht. </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Klarerweise wird man mit dem Projektwerber weitere Verhandlungen führen müssen. Für seine Fraktion ist die Stadtentwicklung ein großes Anliegen. Man sieht die Anzahl der Verkaufsflächen eher kritisch, da es eine hohe Leerstandfläche gibt. Mit Ende des Jahres wird man zusätzlich 16.000 Quadratmeter beim KIKA-Gelände dazubekommen. Das Bestreben geht dahin zuerst bestehende Flächen zu befüllen.  </w:t>
            </w:r>
          </w:p>
          <w:p w:rsidR="002E4706" w:rsidRPr="00F7587B" w:rsidRDefault="002E4706" w:rsidP="002E4706">
            <w:pPr>
              <w:rPr>
                <w:sz w:val="24"/>
                <w:szCs w:val="24"/>
              </w:rPr>
            </w:pPr>
          </w:p>
          <w:p w:rsidR="002E4706" w:rsidRPr="00F7587B" w:rsidRDefault="002E4706" w:rsidP="002E4706">
            <w:pPr>
              <w:jc w:val="both"/>
              <w:rPr>
                <w:sz w:val="24"/>
                <w:szCs w:val="24"/>
              </w:rPr>
            </w:pPr>
            <w:r w:rsidRPr="00D33BE4">
              <w:rPr>
                <w:sz w:val="24"/>
                <w:szCs w:val="24"/>
              </w:rPr>
              <w:t>Er glaubt, dass mit dem Investor durchaus ein vernünftige</w:t>
            </w:r>
            <w:r w:rsidR="00D33BE4" w:rsidRPr="00D33BE4">
              <w:rPr>
                <w:sz w:val="24"/>
                <w:szCs w:val="24"/>
              </w:rPr>
              <w:t>s</w:t>
            </w:r>
            <w:r w:rsidRPr="00D33BE4">
              <w:rPr>
                <w:sz w:val="24"/>
                <w:szCs w:val="24"/>
              </w:rPr>
              <w:t xml:space="preserve"> Gespräch gesucht werden kann. Der Planungsbeirat hat vorgeschlagen eventuell eine Produktionsfläche miteinzubeziehen.</w:t>
            </w:r>
            <w:r w:rsidRPr="00F7587B">
              <w:rPr>
                <w:sz w:val="24"/>
                <w:szCs w:val="24"/>
              </w:rPr>
              <w:t xml:space="preserve"> </w:t>
            </w:r>
          </w:p>
          <w:p w:rsidR="002E4706" w:rsidRPr="00F7587B" w:rsidRDefault="002E4706" w:rsidP="002E4706">
            <w:pPr>
              <w:rPr>
                <w:sz w:val="24"/>
                <w:szCs w:val="24"/>
              </w:rPr>
            </w:pPr>
          </w:p>
          <w:p w:rsidR="002E4706" w:rsidRPr="00F7587B" w:rsidRDefault="002E4706" w:rsidP="002E4706">
            <w:pPr>
              <w:rPr>
                <w:sz w:val="24"/>
                <w:szCs w:val="24"/>
              </w:rPr>
            </w:pPr>
            <w:r w:rsidRPr="00F7587B">
              <w:rPr>
                <w:sz w:val="24"/>
                <w:szCs w:val="24"/>
              </w:rPr>
              <w:t xml:space="preserve">c) Am 20. Oktober 2018 finden von 08:30 bis 17:30 die Gesundheitstage im Schloss Porcia statt. Er darf alle recht herzlich dazu einladen. Es gibt tolle Angebote und Vorträge. </w:t>
            </w:r>
          </w:p>
          <w:p w:rsidR="002E4706" w:rsidRPr="00F7587B" w:rsidRDefault="002E4706" w:rsidP="002E4706">
            <w:pPr>
              <w:rPr>
                <w:sz w:val="24"/>
                <w:szCs w:val="24"/>
              </w:rPr>
            </w:pPr>
          </w:p>
          <w:p w:rsidR="002E4706" w:rsidRPr="00F7587B" w:rsidRDefault="002E4706" w:rsidP="0005300C">
            <w:pPr>
              <w:pStyle w:val="Default"/>
              <w:jc w:val="both"/>
              <w:rPr>
                <w:bCs/>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r w:rsidRPr="00F7587B">
              <w:rPr>
                <w:b/>
                <w:sz w:val="24"/>
                <w:szCs w:val="24"/>
              </w:rPr>
              <w:t xml:space="preserve">3 </w:t>
            </w:r>
          </w:p>
        </w:tc>
        <w:tc>
          <w:tcPr>
            <w:tcW w:w="9008" w:type="dxa"/>
            <w:tcBorders>
              <w:bottom w:val="single" w:sz="4" w:space="0" w:color="auto"/>
            </w:tcBorders>
          </w:tcPr>
          <w:p w:rsidR="002E4706" w:rsidRPr="00F7587B" w:rsidRDefault="002E4706" w:rsidP="002E4706">
            <w:pPr>
              <w:rPr>
                <w:b/>
                <w:sz w:val="24"/>
                <w:szCs w:val="24"/>
              </w:rPr>
            </w:pPr>
            <w:r w:rsidRPr="00F7587B">
              <w:rPr>
                <w:b/>
                <w:sz w:val="24"/>
                <w:szCs w:val="24"/>
              </w:rPr>
              <w:t>GB 3 - 2. Nachtragsvoranschlag 2018</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F7587B" w:rsidRDefault="00F7587B" w:rsidP="002E4706">
            <w:pPr>
              <w:rPr>
                <w:sz w:val="24"/>
                <w:szCs w:val="24"/>
              </w:rPr>
            </w:pPr>
          </w:p>
          <w:p w:rsidR="002E4706" w:rsidRPr="00F7587B" w:rsidRDefault="00F7587B" w:rsidP="002E4706">
            <w:pPr>
              <w:rPr>
                <w:sz w:val="24"/>
                <w:szCs w:val="24"/>
              </w:rPr>
            </w:pPr>
            <w:r w:rsidRPr="00F7587B">
              <w:rPr>
                <w:b/>
                <w:sz w:val="24"/>
                <w:szCs w:val="24"/>
              </w:rPr>
              <w:t>Berichterstatter:</w:t>
            </w:r>
            <w:r>
              <w:rPr>
                <w:sz w:val="24"/>
                <w:szCs w:val="24"/>
              </w:rPr>
              <w:t xml:space="preserve"> </w:t>
            </w:r>
            <w:r w:rsidR="002E4706" w:rsidRPr="00F7587B">
              <w:rPr>
                <w:sz w:val="24"/>
                <w:szCs w:val="24"/>
              </w:rPr>
              <w:t xml:space="preserve">Stadtrat Christian Klammer </w:t>
            </w:r>
            <w:r>
              <w:rPr>
                <w:sz w:val="24"/>
                <w:szCs w:val="24"/>
              </w:rPr>
              <w:t>(</w:t>
            </w:r>
            <w:r w:rsidR="002E4706" w:rsidRPr="00F7587B">
              <w:rPr>
                <w:sz w:val="24"/>
                <w:szCs w:val="24"/>
              </w:rPr>
              <w:t>SPÖ</w:t>
            </w:r>
            <w:r>
              <w:rPr>
                <w:sz w:val="24"/>
                <w:szCs w:val="24"/>
              </w:rPr>
              <w:t>)</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F7587B" w:rsidRDefault="00F7587B" w:rsidP="002E4706">
            <w:pPr>
              <w:jc w:val="both"/>
              <w:rPr>
                <w:sz w:val="24"/>
                <w:szCs w:val="24"/>
              </w:rPr>
            </w:pPr>
          </w:p>
          <w:p w:rsidR="002E4706" w:rsidRPr="00F7587B" w:rsidRDefault="002E4706" w:rsidP="002E4706">
            <w:pPr>
              <w:jc w:val="both"/>
              <w:rPr>
                <w:sz w:val="24"/>
                <w:szCs w:val="24"/>
              </w:rPr>
            </w:pPr>
            <w:r w:rsidRPr="00F7587B">
              <w:rPr>
                <w:sz w:val="24"/>
                <w:szCs w:val="24"/>
              </w:rPr>
              <w:t>Zahl: 2/9020/2/2018/Mag.Ga.</w:t>
            </w:r>
          </w:p>
          <w:p w:rsidR="002E4706" w:rsidRPr="00D33BE4" w:rsidRDefault="002E4706" w:rsidP="00474B81">
            <w:pPr>
              <w:pStyle w:val="KeinLeerraum"/>
              <w:rPr>
                <w:b w:val="0"/>
              </w:rPr>
            </w:pPr>
          </w:p>
          <w:p w:rsidR="002E4706" w:rsidRDefault="002E4706" w:rsidP="00474B81">
            <w:pPr>
              <w:pStyle w:val="KeinLeerraum"/>
            </w:pPr>
            <w:r w:rsidRPr="00D33BE4">
              <w:rPr>
                <w:b w:val="0"/>
              </w:rPr>
              <w:t xml:space="preserve">Der Gemeinderat übernimmt die Empfehlung des Stadtrates (Sitzung am 08.10.2018) und fasst </w:t>
            </w:r>
            <w:r w:rsidRPr="00D33BE4">
              <w:t>mehrstimmig mit 5 Stimmenthaltungen</w:t>
            </w:r>
            <w:r w:rsidRPr="00D33BE4">
              <w:rPr>
                <w:b w:val="0"/>
              </w:rPr>
              <w:t xml:space="preserve"> (StR Ing. Eder, GR Unterguggenberger,  GR DI (FH) Sommeregger, GR Samobor, GR Lagger) nachfolgenden </w:t>
            </w:r>
            <w:r w:rsidRPr="00D33BE4">
              <w:t>Beschluss</w:t>
            </w:r>
            <w:r w:rsidRPr="00D33BE4">
              <w:rPr>
                <w:b w:val="0"/>
              </w:rPr>
              <w:t>:</w:t>
            </w:r>
            <w:r w:rsidRPr="00F7587B">
              <w:t xml:space="preserve"> </w:t>
            </w:r>
          </w:p>
          <w:p w:rsidR="00F7587B" w:rsidRPr="00F7587B" w:rsidRDefault="00F7587B" w:rsidP="00474B81">
            <w:pPr>
              <w:pStyle w:val="KeinLeerraum"/>
            </w:pPr>
          </w:p>
          <w:p w:rsidR="002E4706" w:rsidRPr="00F7587B" w:rsidRDefault="002E4706" w:rsidP="002E4706">
            <w:pPr>
              <w:jc w:val="both"/>
              <w:rPr>
                <w:b/>
                <w:sz w:val="24"/>
                <w:szCs w:val="24"/>
              </w:rPr>
            </w:pPr>
            <w:r w:rsidRPr="00F7587B">
              <w:rPr>
                <w:b/>
                <w:sz w:val="24"/>
                <w:szCs w:val="24"/>
              </w:rPr>
              <w:t xml:space="preserve">Die Verordnung des Gemeinderates vom 24.04.2018 Zahl 2/9020/1/18 Mag.Ga., betreffend die Feststellung des Voranschlages 2018 wird dahingehend geändert, dass </w:t>
            </w:r>
          </w:p>
          <w:p w:rsidR="002E4706" w:rsidRPr="00F7587B" w:rsidRDefault="002E4706" w:rsidP="002E4706">
            <w:pPr>
              <w:jc w:val="both"/>
              <w:rPr>
                <w:b/>
                <w:sz w:val="24"/>
                <w:szCs w:val="24"/>
              </w:rPr>
            </w:pPr>
          </w:p>
          <w:p w:rsidR="002E4706" w:rsidRPr="00F7587B" w:rsidRDefault="002E4706" w:rsidP="002E4706">
            <w:pPr>
              <w:numPr>
                <w:ilvl w:val="0"/>
                <w:numId w:val="6"/>
              </w:numPr>
              <w:tabs>
                <w:tab w:val="clear" w:pos="360"/>
              </w:tabs>
              <w:overflowPunct/>
              <w:autoSpaceDE/>
              <w:adjustRightInd/>
              <w:ind w:left="284" w:hanging="284"/>
              <w:jc w:val="both"/>
              <w:textAlignment w:val="auto"/>
              <w:rPr>
                <w:b/>
                <w:sz w:val="24"/>
                <w:szCs w:val="24"/>
              </w:rPr>
            </w:pPr>
            <w:r w:rsidRPr="00F7587B">
              <w:rPr>
                <w:b/>
                <w:sz w:val="24"/>
                <w:szCs w:val="24"/>
              </w:rPr>
              <w:t>der ordentliche Haushalt in Einnahmen und Ausgaben um € 1.356.300,-- auf</w:t>
            </w:r>
            <w:r w:rsidRPr="00F7587B">
              <w:rPr>
                <w:b/>
                <w:sz w:val="24"/>
                <w:szCs w:val="24"/>
              </w:rPr>
              <w:br/>
              <w:t>€ 42.410.700,-- erweitert und</w:t>
            </w:r>
          </w:p>
          <w:p w:rsidR="002E4706" w:rsidRPr="00F7587B" w:rsidRDefault="002E4706" w:rsidP="002E4706">
            <w:pPr>
              <w:overflowPunct/>
              <w:autoSpaceDE/>
              <w:adjustRightInd/>
              <w:ind w:left="284" w:hanging="284"/>
              <w:jc w:val="both"/>
              <w:rPr>
                <w:sz w:val="24"/>
                <w:szCs w:val="24"/>
              </w:rPr>
            </w:pPr>
            <w:r w:rsidRPr="00F7587B">
              <w:rPr>
                <w:b/>
                <w:sz w:val="24"/>
                <w:szCs w:val="24"/>
              </w:rPr>
              <w:t>b)</w:t>
            </w:r>
            <w:r w:rsidRPr="00F7587B">
              <w:rPr>
                <w:b/>
                <w:sz w:val="24"/>
                <w:szCs w:val="24"/>
              </w:rPr>
              <w:tab/>
              <w:t>der außerordentliche Haushalt um - € 900.000,-- auf € 12.791.300,-- reduziert wird.</w:t>
            </w:r>
          </w:p>
          <w:p w:rsidR="002E4706" w:rsidRDefault="002E4706" w:rsidP="002E4706">
            <w:pPr>
              <w:rPr>
                <w:sz w:val="24"/>
                <w:szCs w:val="24"/>
              </w:rPr>
            </w:pPr>
          </w:p>
          <w:p w:rsidR="005052FB" w:rsidRPr="00F7587B" w:rsidRDefault="005052FB" w:rsidP="002E4706">
            <w:pPr>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jc w:val="both"/>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r w:rsidRPr="00F7587B">
              <w:rPr>
                <w:b/>
                <w:sz w:val="24"/>
                <w:szCs w:val="24"/>
              </w:rPr>
              <w:t xml:space="preserve">4 </w:t>
            </w:r>
          </w:p>
        </w:tc>
        <w:tc>
          <w:tcPr>
            <w:tcW w:w="9008" w:type="dxa"/>
            <w:tcBorders>
              <w:bottom w:val="single" w:sz="4" w:space="0" w:color="auto"/>
            </w:tcBorders>
          </w:tcPr>
          <w:p w:rsidR="002E4706" w:rsidRPr="00F7587B" w:rsidRDefault="002E4706" w:rsidP="002E4706">
            <w:pPr>
              <w:jc w:val="both"/>
              <w:rPr>
                <w:b/>
                <w:sz w:val="24"/>
                <w:szCs w:val="24"/>
              </w:rPr>
            </w:pPr>
            <w:r w:rsidRPr="00F7587B">
              <w:rPr>
                <w:b/>
                <w:sz w:val="24"/>
                <w:szCs w:val="24"/>
              </w:rPr>
              <w:t>GB 3 - Vorlage Mittelfristiger Investitionsplan 2018 bis 2022</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2E4706" w:rsidRPr="00F7587B" w:rsidRDefault="002E4706" w:rsidP="002E4706">
            <w:pPr>
              <w:jc w:val="both"/>
              <w:rPr>
                <w:sz w:val="24"/>
                <w:szCs w:val="24"/>
              </w:rPr>
            </w:pPr>
            <w:r w:rsidRPr="00F7587B">
              <w:rPr>
                <w:sz w:val="24"/>
                <w:szCs w:val="24"/>
              </w:rPr>
              <w:t xml:space="preserve"> </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rPr>
                <w:bCs/>
                <w:sz w:val="24"/>
                <w:szCs w:val="24"/>
              </w:rPr>
            </w:pPr>
            <w:r w:rsidRPr="00F7587B">
              <w:rPr>
                <w:b/>
                <w:bCs/>
                <w:sz w:val="24"/>
                <w:szCs w:val="24"/>
              </w:rPr>
              <w:t>Berichterstatter:</w:t>
            </w:r>
            <w:r w:rsidRPr="00F7587B">
              <w:rPr>
                <w:bCs/>
                <w:sz w:val="24"/>
                <w:szCs w:val="24"/>
              </w:rPr>
              <w:t xml:space="preserve"> Stadtrat Christian Klammer (SPÖ)</w:t>
            </w:r>
          </w:p>
          <w:p w:rsidR="002E4706" w:rsidRPr="00F7587B" w:rsidRDefault="002E4706" w:rsidP="002E4706">
            <w:pPr>
              <w:rPr>
                <w:bCs/>
                <w:sz w:val="24"/>
                <w:szCs w:val="24"/>
              </w:rPr>
            </w:pPr>
          </w:p>
          <w:p w:rsidR="002E4706" w:rsidRPr="00F7587B" w:rsidRDefault="002E4706" w:rsidP="002E4706">
            <w:pPr>
              <w:rPr>
                <w:bCs/>
                <w:sz w:val="24"/>
                <w:szCs w:val="24"/>
              </w:rPr>
            </w:pPr>
            <w:r w:rsidRPr="00F7587B">
              <w:rPr>
                <w:bCs/>
                <w:sz w:val="24"/>
                <w:szCs w:val="24"/>
              </w:rPr>
              <w:t>Zahl: GB3/9000/Mag.Ga</w:t>
            </w:r>
          </w:p>
          <w:p w:rsidR="00F7587B" w:rsidRDefault="00F7587B" w:rsidP="002E4706">
            <w:pPr>
              <w:tabs>
                <w:tab w:val="left" w:pos="1701"/>
                <w:tab w:val="left" w:pos="1985"/>
              </w:tabs>
              <w:jc w:val="both"/>
              <w:rPr>
                <w:sz w:val="24"/>
                <w:szCs w:val="24"/>
              </w:rPr>
            </w:pPr>
            <w:bookmarkStart w:id="0" w:name="OLE_LINK2"/>
            <w:bookmarkStart w:id="1" w:name="OLE_LINK1"/>
          </w:p>
          <w:p w:rsidR="002E4706" w:rsidRPr="00F7587B" w:rsidRDefault="002E4706" w:rsidP="002E4706">
            <w:pPr>
              <w:tabs>
                <w:tab w:val="left" w:pos="1701"/>
                <w:tab w:val="left" w:pos="1985"/>
              </w:tabs>
              <w:jc w:val="both"/>
              <w:rPr>
                <w:iCs/>
                <w:sz w:val="24"/>
                <w:szCs w:val="24"/>
              </w:rPr>
            </w:pPr>
            <w:r w:rsidRPr="00F7587B">
              <w:rPr>
                <w:sz w:val="24"/>
                <w:szCs w:val="24"/>
              </w:rPr>
              <w:t xml:space="preserve">Der Gemeinderat übernimmt die Empfehlung des Stadtrates (Sitzung am 08.10.2018) und fasst </w:t>
            </w:r>
            <w:r w:rsidRPr="00F7587B">
              <w:rPr>
                <w:b/>
                <w:sz w:val="24"/>
                <w:szCs w:val="24"/>
              </w:rPr>
              <w:t xml:space="preserve">mehrstimmig mit einer Stimmenthaltung </w:t>
            </w:r>
            <w:r w:rsidRPr="00F7587B">
              <w:rPr>
                <w:sz w:val="24"/>
                <w:szCs w:val="24"/>
              </w:rPr>
              <w:t>(GR</w:t>
            </w:r>
            <w:r w:rsidRPr="00F7587B">
              <w:rPr>
                <w:iCs/>
                <w:sz w:val="24"/>
                <w:szCs w:val="24"/>
              </w:rPr>
              <w:t xml:space="preserve"> Seebacher) </w:t>
            </w:r>
            <w:r w:rsidRPr="00F7587B">
              <w:rPr>
                <w:sz w:val="24"/>
                <w:szCs w:val="24"/>
              </w:rPr>
              <w:t xml:space="preserve">nachfolgenden </w:t>
            </w:r>
            <w:r w:rsidRPr="00F7587B">
              <w:rPr>
                <w:b/>
                <w:sz w:val="24"/>
                <w:szCs w:val="24"/>
              </w:rPr>
              <w:t>Beschluss</w:t>
            </w:r>
            <w:r w:rsidRPr="00F7587B">
              <w:rPr>
                <w:sz w:val="24"/>
                <w:szCs w:val="24"/>
              </w:rPr>
              <w:t>:</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b/>
                <w:sz w:val="24"/>
                <w:szCs w:val="24"/>
              </w:rPr>
              <w:t>Der mittelfristige Investitionsplan für die Jahre 2018 bis 2022 wird in der vorliegenden Fassung beschlossen.</w:t>
            </w:r>
            <w:bookmarkEnd w:id="0"/>
            <w:bookmarkEnd w:id="1"/>
          </w:p>
          <w:p w:rsidR="002E4706" w:rsidRDefault="002E4706" w:rsidP="002E4706">
            <w:pPr>
              <w:jc w:val="both"/>
              <w:rPr>
                <w:sz w:val="24"/>
                <w:szCs w:val="24"/>
              </w:rPr>
            </w:pPr>
          </w:p>
          <w:p w:rsidR="005052FB" w:rsidRPr="00F7587B" w:rsidRDefault="005052FB" w:rsidP="002E4706">
            <w:pPr>
              <w:jc w:val="both"/>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rPr>
                <w:b/>
                <w:bCs/>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r w:rsidRPr="00F7587B">
              <w:rPr>
                <w:b/>
                <w:sz w:val="24"/>
                <w:szCs w:val="24"/>
              </w:rPr>
              <w:t xml:space="preserve">5 </w:t>
            </w:r>
          </w:p>
        </w:tc>
        <w:tc>
          <w:tcPr>
            <w:tcW w:w="9008" w:type="dxa"/>
            <w:tcBorders>
              <w:bottom w:val="single" w:sz="4" w:space="0" w:color="auto"/>
            </w:tcBorders>
          </w:tcPr>
          <w:p w:rsidR="002E4706" w:rsidRPr="00F7587B" w:rsidRDefault="002E4706" w:rsidP="002E4706">
            <w:pPr>
              <w:rPr>
                <w:b/>
                <w:bCs/>
                <w:sz w:val="24"/>
                <w:szCs w:val="24"/>
              </w:rPr>
            </w:pPr>
            <w:r w:rsidRPr="00F7587B">
              <w:rPr>
                <w:b/>
                <w:bCs/>
                <w:sz w:val="24"/>
                <w:szCs w:val="24"/>
              </w:rPr>
              <w:t>GB 3 - Darlehensaufnahme für den Betrieb Hausbesitz</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2E4706" w:rsidRPr="00F7587B" w:rsidRDefault="002E4706" w:rsidP="002E4706">
            <w:pPr>
              <w:rPr>
                <w:bCs/>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jc w:val="both"/>
              <w:rPr>
                <w:sz w:val="24"/>
                <w:szCs w:val="24"/>
              </w:rPr>
            </w:pPr>
            <w:r w:rsidRPr="00F7587B">
              <w:rPr>
                <w:b/>
                <w:sz w:val="24"/>
                <w:szCs w:val="24"/>
              </w:rPr>
              <w:t>Berichterstatter:</w:t>
            </w:r>
            <w:r w:rsidRPr="00F7587B">
              <w:rPr>
                <w:sz w:val="24"/>
                <w:szCs w:val="24"/>
              </w:rPr>
              <w:t xml:space="preserve"> Gemeinderätin Anita Ziegler (TKS)</w:t>
            </w:r>
          </w:p>
          <w:p w:rsidR="002E4706" w:rsidRPr="00F7587B" w:rsidRDefault="002E4706" w:rsidP="002E4706">
            <w:pPr>
              <w:rPr>
                <w:sz w:val="24"/>
                <w:szCs w:val="24"/>
              </w:rPr>
            </w:pPr>
          </w:p>
          <w:p w:rsidR="002E4706" w:rsidRPr="00F7587B" w:rsidRDefault="002E4706" w:rsidP="002E4706">
            <w:pPr>
              <w:rPr>
                <w:sz w:val="24"/>
                <w:szCs w:val="24"/>
              </w:rPr>
            </w:pPr>
            <w:r w:rsidRPr="00F7587B">
              <w:rPr>
                <w:sz w:val="24"/>
                <w:szCs w:val="24"/>
              </w:rPr>
              <w:t>Zahl: 2/9200/2018/Mag.Ga/elmi</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Der Gemeinderat übernimmt die Empfehlung des Stadtrates (Sitzung am 08.10.2018) und fasst </w:t>
            </w:r>
            <w:r w:rsidRPr="00F7587B">
              <w:rPr>
                <w:b/>
                <w:sz w:val="24"/>
                <w:szCs w:val="24"/>
              </w:rPr>
              <w:t>einstimmig</w:t>
            </w:r>
            <w:r w:rsidRPr="00F7587B">
              <w:rPr>
                <w:sz w:val="24"/>
                <w:szCs w:val="24"/>
              </w:rPr>
              <w:t xml:space="preserve"> nachfolgenden </w:t>
            </w:r>
            <w:r w:rsidRPr="00F7587B">
              <w:rPr>
                <w:b/>
                <w:sz w:val="24"/>
                <w:szCs w:val="24"/>
              </w:rPr>
              <w:t>Beschluss</w:t>
            </w:r>
            <w:r w:rsidRPr="00F7587B">
              <w:rPr>
                <w:sz w:val="24"/>
                <w:szCs w:val="24"/>
              </w:rPr>
              <w:t>:</w:t>
            </w:r>
          </w:p>
          <w:p w:rsidR="002E4706" w:rsidRPr="00F7587B" w:rsidRDefault="002E4706" w:rsidP="002E4706">
            <w:pPr>
              <w:jc w:val="both"/>
              <w:rPr>
                <w:sz w:val="24"/>
                <w:szCs w:val="24"/>
              </w:rPr>
            </w:pPr>
          </w:p>
          <w:p w:rsidR="002E4706" w:rsidRPr="00F7587B" w:rsidRDefault="002E4706" w:rsidP="002E4706">
            <w:pPr>
              <w:ind w:right="-285"/>
              <w:jc w:val="both"/>
              <w:rPr>
                <w:b/>
                <w:sz w:val="24"/>
                <w:szCs w:val="24"/>
              </w:rPr>
            </w:pPr>
            <w:r w:rsidRPr="00F7587B">
              <w:rPr>
                <w:b/>
                <w:sz w:val="24"/>
                <w:szCs w:val="24"/>
              </w:rPr>
              <w:t xml:space="preserve">Der UniCredit Bank Austria wird der Zuschlag für das Investitionsdarlehen in Höhe von </w:t>
            </w:r>
          </w:p>
          <w:p w:rsidR="002E4706" w:rsidRPr="00F7587B" w:rsidRDefault="002E4706" w:rsidP="002E4706">
            <w:pPr>
              <w:ind w:right="-285"/>
              <w:jc w:val="both"/>
              <w:rPr>
                <w:b/>
                <w:sz w:val="24"/>
                <w:szCs w:val="24"/>
              </w:rPr>
            </w:pPr>
            <w:r w:rsidRPr="00F7587B">
              <w:rPr>
                <w:b/>
                <w:sz w:val="24"/>
                <w:szCs w:val="24"/>
              </w:rPr>
              <w:t xml:space="preserve">€ 845.000,00 zu nachstehenden Konditionen erteilt: Variable Verzinsung 0,51 %; Laufzeit 10 Jahre. </w:t>
            </w:r>
          </w:p>
          <w:p w:rsidR="002E4706" w:rsidRPr="00F7587B" w:rsidRDefault="002E4706" w:rsidP="002E4706">
            <w:pPr>
              <w:rPr>
                <w:bCs/>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Default="002E4706" w:rsidP="002E4706">
            <w:pPr>
              <w:jc w:val="both"/>
              <w:rPr>
                <w:sz w:val="24"/>
                <w:szCs w:val="24"/>
              </w:rPr>
            </w:pPr>
          </w:p>
          <w:p w:rsidR="005052FB" w:rsidRDefault="005052FB" w:rsidP="002E4706">
            <w:pPr>
              <w:jc w:val="both"/>
              <w:rPr>
                <w:sz w:val="24"/>
                <w:szCs w:val="24"/>
              </w:rPr>
            </w:pPr>
          </w:p>
          <w:p w:rsidR="005052FB" w:rsidRDefault="005052FB" w:rsidP="002E4706">
            <w:pPr>
              <w:jc w:val="both"/>
              <w:rPr>
                <w:sz w:val="24"/>
                <w:szCs w:val="24"/>
              </w:rPr>
            </w:pPr>
          </w:p>
          <w:p w:rsidR="005052FB" w:rsidRPr="00F7587B" w:rsidRDefault="005052FB" w:rsidP="002E4706">
            <w:pPr>
              <w:jc w:val="both"/>
              <w:rPr>
                <w:sz w:val="24"/>
                <w:szCs w:val="24"/>
              </w:rPr>
            </w:pPr>
          </w:p>
        </w:tc>
      </w:tr>
      <w:tr w:rsidR="002E4706" w:rsidRPr="00F7587B" w:rsidTr="00D33BE4">
        <w:tc>
          <w:tcPr>
            <w:tcW w:w="560" w:type="dxa"/>
          </w:tcPr>
          <w:p w:rsidR="005052FB" w:rsidRDefault="005052FB">
            <w:pPr>
              <w:keepNext/>
              <w:tabs>
                <w:tab w:val="left" w:pos="1134"/>
              </w:tabs>
              <w:rPr>
                <w:b/>
                <w:sz w:val="24"/>
                <w:szCs w:val="24"/>
              </w:rPr>
            </w:pPr>
          </w:p>
          <w:p w:rsidR="0064083B" w:rsidRDefault="0064083B">
            <w:pPr>
              <w:keepNext/>
              <w:tabs>
                <w:tab w:val="left" w:pos="1134"/>
              </w:tabs>
              <w:rPr>
                <w:b/>
                <w:sz w:val="24"/>
                <w:szCs w:val="24"/>
              </w:rPr>
            </w:pPr>
          </w:p>
          <w:p w:rsidR="002E4706" w:rsidRPr="00F7587B" w:rsidRDefault="002E4706">
            <w:pPr>
              <w:keepNext/>
              <w:tabs>
                <w:tab w:val="left" w:pos="1134"/>
              </w:tabs>
              <w:rPr>
                <w:b/>
                <w:sz w:val="24"/>
                <w:szCs w:val="24"/>
              </w:rPr>
            </w:pPr>
            <w:bookmarkStart w:id="2" w:name="_GoBack"/>
            <w:bookmarkEnd w:id="2"/>
            <w:r w:rsidRPr="00F7587B">
              <w:rPr>
                <w:b/>
                <w:sz w:val="24"/>
                <w:szCs w:val="24"/>
              </w:rPr>
              <w:t xml:space="preserve">6 </w:t>
            </w:r>
          </w:p>
        </w:tc>
        <w:tc>
          <w:tcPr>
            <w:tcW w:w="9008" w:type="dxa"/>
            <w:tcBorders>
              <w:bottom w:val="single" w:sz="4" w:space="0" w:color="auto"/>
            </w:tcBorders>
          </w:tcPr>
          <w:p w:rsidR="005052FB" w:rsidRDefault="005052FB" w:rsidP="002E4706">
            <w:pPr>
              <w:jc w:val="both"/>
              <w:rPr>
                <w:b/>
                <w:sz w:val="24"/>
                <w:szCs w:val="24"/>
              </w:rPr>
            </w:pPr>
          </w:p>
          <w:p w:rsidR="0064083B" w:rsidRDefault="0064083B" w:rsidP="002E4706">
            <w:pPr>
              <w:jc w:val="both"/>
              <w:rPr>
                <w:b/>
                <w:sz w:val="24"/>
                <w:szCs w:val="24"/>
              </w:rPr>
            </w:pPr>
          </w:p>
          <w:p w:rsidR="002E4706" w:rsidRPr="00F7587B" w:rsidRDefault="002E4706" w:rsidP="002E4706">
            <w:pPr>
              <w:jc w:val="both"/>
              <w:rPr>
                <w:b/>
                <w:sz w:val="24"/>
                <w:szCs w:val="24"/>
              </w:rPr>
            </w:pPr>
            <w:r w:rsidRPr="00F7587B">
              <w:rPr>
                <w:b/>
                <w:sz w:val="24"/>
                <w:szCs w:val="24"/>
              </w:rPr>
              <w:t>Maßnahmenfestlegung Konsolidierungsprozess</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2E4706" w:rsidRPr="00F7587B" w:rsidRDefault="002E4706" w:rsidP="002E4706">
            <w:pPr>
              <w:jc w:val="both"/>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jc w:val="both"/>
              <w:rPr>
                <w:sz w:val="24"/>
                <w:szCs w:val="24"/>
              </w:rPr>
            </w:pPr>
            <w:r w:rsidRPr="00F7587B">
              <w:rPr>
                <w:b/>
                <w:sz w:val="24"/>
                <w:szCs w:val="24"/>
              </w:rPr>
              <w:t>Berichterstatter:</w:t>
            </w:r>
            <w:r w:rsidRPr="00F7587B">
              <w:rPr>
                <w:sz w:val="24"/>
                <w:szCs w:val="24"/>
              </w:rPr>
              <w:t xml:space="preserve"> Gemeinderat Markus Unterguggenberger (ÖVP)</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Der Gemeinderat übernimmt die Empfehlung des Stadtrates (Sitzung am 09.10.2018) und fasst </w:t>
            </w:r>
            <w:r w:rsidRPr="00F7587B">
              <w:rPr>
                <w:b/>
                <w:sz w:val="24"/>
                <w:szCs w:val="24"/>
              </w:rPr>
              <w:t>mehrstimmig mit einer Gegenstimme</w:t>
            </w:r>
            <w:r w:rsidRPr="00F7587B">
              <w:rPr>
                <w:sz w:val="24"/>
                <w:szCs w:val="24"/>
              </w:rPr>
              <w:t xml:space="preserve"> (GR DI (FH) Sommeregger) </w:t>
            </w:r>
            <w:r w:rsidRPr="00F7587B">
              <w:rPr>
                <w:b/>
                <w:sz w:val="24"/>
                <w:szCs w:val="24"/>
              </w:rPr>
              <w:t xml:space="preserve">und vier Stimmenthaltungen </w:t>
            </w:r>
            <w:r w:rsidRPr="00F7587B">
              <w:rPr>
                <w:sz w:val="24"/>
                <w:szCs w:val="24"/>
              </w:rPr>
              <w:t>(StR Ing. Eder, GR Lagger, GR Samobor, GR Unterguggenberger) nachfolgenden</w:t>
            </w:r>
            <w:r w:rsidRPr="00F7587B">
              <w:rPr>
                <w:b/>
                <w:sz w:val="24"/>
                <w:szCs w:val="24"/>
              </w:rPr>
              <w:t xml:space="preserve"> Beschluss</w:t>
            </w:r>
            <w:r w:rsidRPr="00F7587B">
              <w:rPr>
                <w:sz w:val="24"/>
                <w:szCs w:val="24"/>
              </w:rPr>
              <w:t xml:space="preserve">: </w:t>
            </w:r>
          </w:p>
          <w:p w:rsidR="002E4706" w:rsidRPr="00F7587B" w:rsidRDefault="002E4706" w:rsidP="002E4706">
            <w:pPr>
              <w:jc w:val="both"/>
              <w:rPr>
                <w:sz w:val="24"/>
                <w:szCs w:val="24"/>
              </w:rPr>
            </w:pPr>
          </w:p>
          <w:p w:rsidR="002E4706" w:rsidRPr="00F7587B" w:rsidRDefault="002E4706" w:rsidP="002E4706">
            <w:pPr>
              <w:jc w:val="both"/>
              <w:rPr>
                <w:b/>
                <w:sz w:val="24"/>
                <w:szCs w:val="24"/>
              </w:rPr>
            </w:pPr>
            <w:r w:rsidRPr="00F7587B">
              <w:rPr>
                <w:b/>
                <w:sz w:val="24"/>
                <w:szCs w:val="24"/>
              </w:rPr>
              <w:t>Die Stadtgemeinde Spittal an der Drau bekennt sich zu dem Maßnahmenkatalog gemäß der Konsolidierungssitzung vom 09.10.2018.</w:t>
            </w:r>
          </w:p>
          <w:p w:rsidR="002E4706" w:rsidRPr="00F7587B" w:rsidRDefault="002E4706" w:rsidP="002E4706">
            <w:pPr>
              <w:jc w:val="both"/>
              <w:rPr>
                <w:sz w:val="24"/>
                <w:szCs w:val="24"/>
              </w:rPr>
            </w:pPr>
          </w:p>
          <w:p w:rsidR="002E4706" w:rsidRPr="00F7587B" w:rsidRDefault="002E4706" w:rsidP="005052FB">
            <w:pPr>
              <w:jc w:val="both"/>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jc w:val="both"/>
              <w:rPr>
                <w:b/>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r w:rsidRPr="00F7587B">
              <w:rPr>
                <w:b/>
                <w:sz w:val="24"/>
                <w:szCs w:val="24"/>
              </w:rPr>
              <w:t xml:space="preserve">7 </w:t>
            </w:r>
          </w:p>
        </w:tc>
        <w:tc>
          <w:tcPr>
            <w:tcW w:w="9008" w:type="dxa"/>
            <w:tcBorders>
              <w:bottom w:val="single" w:sz="4" w:space="0" w:color="auto"/>
            </w:tcBorders>
          </w:tcPr>
          <w:p w:rsidR="002E4706" w:rsidRPr="00F7587B" w:rsidRDefault="002E4706" w:rsidP="002E4706">
            <w:pPr>
              <w:jc w:val="both"/>
              <w:rPr>
                <w:b/>
                <w:sz w:val="24"/>
                <w:szCs w:val="24"/>
              </w:rPr>
            </w:pPr>
            <w:r w:rsidRPr="00F7587B">
              <w:rPr>
                <w:b/>
                <w:sz w:val="24"/>
                <w:szCs w:val="24"/>
              </w:rPr>
              <w:t>GB 2 - Abwasserbeseitigungsanlage - Evaluierung der Kanalbenützungsgebühr</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2E4706" w:rsidRPr="00F7587B" w:rsidRDefault="002E4706" w:rsidP="002E4706">
            <w:pPr>
              <w:jc w:val="both"/>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rPr>
                <w:sz w:val="24"/>
                <w:szCs w:val="24"/>
              </w:rPr>
            </w:pPr>
            <w:r w:rsidRPr="00F7587B">
              <w:rPr>
                <w:b/>
                <w:sz w:val="24"/>
                <w:szCs w:val="24"/>
              </w:rPr>
              <w:t>Berichterstatter:</w:t>
            </w:r>
            <w:r w:rsidRPr="00F7587B">
              <w:rPr>
                <w:sz w:val="24"/>
                <w:szCs w:val="24"/>
              </w:rPr>
              <w:t xml:space="preserve"> Stadtrat LAbg. Christoph Staudacher (FPÖ)</w:t>
            </w:r>
          </w:p>
          <w:p w:rsidR="002E4706" w:rsidRPr="00F7587B" w:rsidRDefault="002E4706" w:rsidP="002E4706">
            <w:pPr>
              <w:rPr>
                <w:sz w:val="24"/>
                <w:szCs w:val="24"/>
              </w:rPr>
            </w:pPr>
          </w:p>
          <w:p w:rsidR="002E4706" w:rsidRPr="00F7587B" w:rsidRDefault="002E4706" w:rsidP="002E4706">
            <w:pPr>
              <w:rPr>
                <w:sz w:val="24"/>
                <w:szCs w:val="24"/>
              </w:rPr>
            </w:pPr>
            <w:r w:rsidRPr="00F7587B">
              <w:rPr>
                <w:sz w:val="24"/>
                <w:szCs w:val="24"/>
              </w:rPr>
              <w:t>Zahl: 2/8510/2018/Ing.UGB/WE</w:t>
            </w:r>
          </w:p>
          <w:p w:rsidR="002E4706" w:rsidRPr="00F7587B" w:rsidRDefault="002E4706" w:rsidP="005052FB">
            <w:pPr>
              <w:rPr>
                <w:sz w:val="24"/>
                <w:szCs w:val="24"/>
              </w:rPr>
            </w:pPr>
            <w:r w:rsidRPr="00F7587B">
              <w:rPr>
                <w:sz w:val="24"/>
                <w:szCs w:val="24"/>
              </w:rPr>
              <w:t xml:space="preserve"> </w:t>
            </w:r>
          </w:p>
          <w:p w:rsidR="002E4706" w:rsidRPr="00F7587B" w:rsidRDefault="002E4706" w:rsidP="002E4706">
            <w:pPr>
              <w:jc w:val="both"/>
              <w:rPr>
                <w:sz w:val="24"/>
                <w:szCs w:val="24"/>
              </w:rPr>
            </w:pPr>
            <w:r w:rsidRPr="00F7587B">
              <w:rPr>
                <w:sz w:val="24"/>
                <w:szCs w:val="24"/>
              </w:rPr>
              <w:t xml:space="preserve">Der Gemeinderat übernimmt die Empfehlung des Stadtrates (Sitzung am 08.10.2018) und fasst </w:t>
            </w:r>
            <w:r w:rsidR="00D60D69">
              <w:rPr>
                <w:b/>
                <w:sz w:val="24"/>
                <w:szCs w:val="24"/>
              </w:rPr>
              <w:t>mehrstimmig mit 10</w:t>
            </w:r>
            <w:r w:rsidRPr="00F7587B">
              <w:rPr>
                <w:b/>
                <w:sz w:val="24"/>
                <w:szCs w:val="24"/>
              </w:rPr>
              <w:t xml:space="preserve"> Gegenstimmen</w:t>
            </w:r>
            <w:r w:rsidRPr="00F7587B">
              <w:rPr>
                <w:sz w:val="24"/>
                <w:szCs w:val="24"/>
              </w:rPr>
              <w:t xml:space="preserve"> (StR Ing. Eder, GR Unterguggenberger, GR DI (FH) Sommeregger, </w:t>
            </w:r>
            <w:r w:rsidR="00D60D69">
              <w:rPr>
                <w:sz w:val="24"/>
                <w:szCs w:val="24"/>
              </w:rPr>
              <w:t xml:space="preserve">StR Rauter, GR Ziegler, GR Rauter Norbert, GR Trupp, </w:t>
            </w:r>
            <w:r w:rsidRPr="00F7587B">
              <w:rPr>
                <w:sz w:val="24"/>
                <w:szCs w:val="24"/>
              </w:rPr>
              <w:t>GR Ing. B</w:t>
            </w:r>
            <w:r w:rsidR="00D60D69">
              <w:rPr>
                <w:sz w:val="24"/>
                <w:szCs w:val="24"/>
              </w:rPr>
              <w:t>ärntatz, GR Tiefenböck, GR Seeb</w:t>
            </w:r>
            <w:r w:rsidRPr="00F7587B">
              <w:rPr>
                <w:sz w:val="24"/>
                <w:szCs w:val="24"/>
              </w:rPr>
              <w:t xml:space="preserve">acher) </w:t>
            </w:r>
            <w:r w:rsidRPr="00F7587B">
              <w:rPr>
                <w:b/>
                <w:sz w:val="24"/>
                <w:szCs w:val="24"/>
              </w:rPr>
              <w:t>und zwei Stimmenthaltungen</w:t>
            </w:r>
            <w:r w:rsidRPr="00F7587B">
              <w:rPr>
                <w:sz w:val="24"/>
                <w:szCs w:val="24"/>
              </w:rPr>
              <w:t xml:space="preserve"> (GR Lagger, GR Samobor) nachfolgenden </w:t>
            </w:r>
            <w:r w:rsidRPr="00F7587B">
              <w:rPr>
                <w:b/>
                <w:sz w:val="24"/>
                <w:szCs w:val="24"/>
              </w:rPr>
              <w:t>Beschluss</w:t>
            </w:r>
            <w:r w:rsidRPr="00F7587B">
              <w:rPr>
                <w:sz w:val="24"/>
                <w:szCs w:val="24"/>
              </w:rPr>
              <w:t xml:space="preserve">: </w:t>
            </w:r>
          </w:p>
          <w:p w:rsidR="002E4706" w:rsidRPr="00F7587B" w:rsidRDefault="002E4706" w:rsidP="002E4706">
            <w:pPr>
              <w:jc w:val="both"/>
              <w:rPr>
                <w:sz w:val="24"/>
                <w:szCs w:val="24"/>
              </w:rPr>
            </w:pPr>
          </w:p>
          <w:p w:rsidR="002E4706" w:rsidRPr="00F7587B" w:rsidRDefault="002E4706" w:rsidP="002E4706">
            <w:pPr>
              <w:jc w:val="both"/>
              <w:rPr>
                <w:b/>
                <w:sz w:val="24"/>
                <w:szCs w:val="24"/>
              </w:rPr>
            </w:pPr>
            <w:r w:rsidRPr="00F7587B">
              <w:rPr>
                <w:b/>
                <w:sz w:val="24"/>
                <w:szCs w:val="24"/>
              </w:rPr>
              <w:t>Das bestehende Verrechnungsmodell für die Kanalbenützungsgebühr – Berechnung nach m² Fläche (ausschließlich Benützungsgebühr) – soll weiterhin bestehen bleiben. Die jährliche Valorisierung der Gebühr ist weiterhin vorzunehmen. Eine entsprechende Verordnung für die Jahre 2019 bis 2021 ist zu erlassen.</w:t>
            </w:r>
          </w:p>
          <w:p w:rsidR="002E4706" w:rsidRPr="00F7587B" w:rsidRDefault="002E4706" w:rsidP="005052FB">
            <w:pPr>
              <w:rPr>
                <w:sz w:val="24"/>
                <w:szCs w:val="24"/>
              </w:rPr>
            </w:pPr>
            <w:r w:rsidRPr="00F7587B">
              <w:rPr>
                <w:sz w:val="24"/>
                <w:szCs w:val="24"/>
              </w:rPr>
              <w:br/>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rPr>
                <w:b/>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r w:rsidRPr="00F7587B">
              <w:rPr>
                <w:b/>
                <w:sz w:val="24"/>
                <w:szCs w:val="24"/>
              </w:rPr>
              <w:t xml:space="preserve">8 </w:t>
            </w:r>
          </w:p>
        </w:tc>
        <w:tc>
          <w:tcPr>
            <w:tcW w:w="9008" w:type="dxa"/>
            <w:tcBorders>
              <w:bottom w:val="single" w:sz="4" w:space="0" w:color="auto"/>
            </w:tcBorders>
          </w:tcPr>
          <w:p w:rsidR="002E4706" w:rsidRPr="00F7587B" w:rsidRDefault="002E4706" w:rsidP="002E4706">
            <w:pPr>
              <w:rPr>
                <w:b/>
                <w:sz w:val="24"/>
                <w:szCs w:val="24"/>
              </w:rPr>
            </w:pPr>
            <w:r w:rsidRPr="00F7587B">
              <w:rPr>
                <w:b/>
                <w:sz w:val="24"/>
                <w:szCs w:val="24"/>
              </w:rPr>
              <w:t>GB 2 - Verlängerung der Bebauungsverpflichtung Parz.Nr. 58/1 KG Olsach</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2E4706" w:rsidRPr="00F7587B" w:rsidRDefault="002E4706" w:rsidP="002E4706">
            <w:pPr>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jc w:val="both"/>
              <w:rPr>
                <w:sz w:val="24"/>
                <w:szCs w:val="24"/>
              </w:rPr>
            </w:pPr>
            <w:r w:rsidRPr="00F7587B">
              <w:rPr>
                <w:b/>
                <w:sz w:val="24"/>
                <w:szCs w:val="24"/>
              </w:rPr>
              <w:t>Berichterstatter:</w:t>
            </w:r>
            <w:r w:rsidRPr="00F7587B">
              <w:rPr>
                <w:sz w:val="24"/>
                <w:szCs w:val="24"/>
              </w:rPr>
              <w:t xml:space="preserve"> Gemeinderat DI (FH) Klaus Sommeregger (ÖVP)</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Zahl:  2-0310/2018-WoGu/KE</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Der Gemeinderat übernimmt die Empfehlung des Stadtrates (Sitzung am 08.10.2018) und fasst </w:t>
            </w:r>
            <w:r w:rsidRPr="00F7587B">
              <w:rPr>
                <w:b/>
                <w:sz w:val="24"/>
                <w:szCs w:val="24"/>
              </w:rPr>
              <w:t>einstimmig</w:t>
            </w:r>
            <w:r w:rsidRPr="00F7587B">
              <w:rPr>
                <w:sz w:val="24"/>
                <w:szCs w:val="24"/>
              </w:rPr>
              <w:t xml:space="preserve"> nachfolgenden </w:t>
            </w:r>
            <w:r w:rsidRPr="00F7587B">
              <w:rPr>
                <w:b/>
                <w:sz w:val="24"/>
                <w:szCs w:val="24"/>
              </w:rPr>
              <w:t>Beschluss</w:t>
            </w:r>
            <w:r w:rsidRPr="00F7587B">
              <w:rPr>
                <w:sz w:val="24"/>
                <w:szCs w:val="24"/>
              </w:rPr>
              <w:t>:</w:t>
            </w:r>
          </w:p>
          <w:p w:rsidR="002E4706" w:rsidRPr="00F7587B" w:rsidRDefault="002E4706" w:rsidP="002E4706">
            <w:pPr>
              <w:jc w:val="both"/>
              <w:rPr>
                <w:sz w:val="24"/>
                <w:szCs w:val="24"/>
              </w:rPr>
            </w:pPr>
          </w:p>
          <w:p w:rsidR="002E4706" w:rsidRPr="00474B81" w:rsidRDefault="002E4706" w:rsidP="00474B81">
            <w:pPr>
              <w:pStyle w:val="KeinLeerraum"/>
            </w:pPr>
            <w:r w:rsidRPr="00474B81">
              <w:t xml:space="preserve">Die Frist für eine widmungsgemäße Bebauung der Parz. Nr.. 58/1 KG Olsach wird bis 29. Juli 2021 (Verlängerung um 2,5 Jahr) verlängert. Für die derzeit unbebaute Fläche ist eine Sicherstellung in Höhe von € 8.334,-- notwendig. </w:t>
            </w:r>
          </w:p>
          <w:p w:rsidR="002E4706" w:rsidRPr="00F7587B" w:rsidRDefault="002E4706" w:rsidP="002E4706">
            <w:pPr>
              <w:rPr>
                <w:sz w:val="24"/>
                <w:szCs w:val="24"/>
              </w:rPr>
            </w:pPr>
          </w:p>
          <w:p w:rsidR="002E4706" w:rsidRPr="00F7587B" w:rsidRDefault="002E4706" w:rsidP="002E4706">
            <w:pPr>
              <w:rPr>
                <w:sz w:val="24"/>
                <w:szCs w:val="24"/>
              </w:rPr>
            </w:pPr>
          </w:p>
        </w:tc>
      </w:tr>
      <w:tr w:rsidR="002E4706" w:rsidRPr="00F7587B" w:rsidTr="00DB4E57">
        <w:tc>
          <w:tcPr>
            <w:tcW w:w="560" w:type="dxa"/>
          </w:tcPr>
          <w:p w:rsidR="002E4706" w:rsidRPr="00F7587B" w:rsidRDefault="002E4706">
            <w:pPr>
              <w:keepNext/>
              <w:tabs>
                <w:tab w:val="left" w:pos="1134"/>
              </w:tabs>
              <w:rPr>
                <w:b/>
                <w:sz w:val="24"/>
                <w:szCs w:val="24"/>
              </w:rPr>
            </w:pPr>
          </w:p>
        </w:tc>
        <w:tc>
          <w:tcPr>
            <w:tcW w:w="9008" w:type="dxa"/>
          </w:tcPr>
          <w:p w:rsidR="00474B81" w:rsidRDefault="00474B81" w:rsidP="002E4706">
            <w:pPr>
              <w:jc w:val="both"/>
              <w:rPr>
                <w:b/>
                <w:sz w:val="24"/>
                <w:szCs w:val="24"/>
              </w:rPr>
            </w:pPr>
          </w:p>
          <w:p w:rsidR="00474B81" w:rsidRDefault="00474B81" w:rsidP="002E4706">
            <w:pPr>
              <w:jc w:val="both"/>
              <w:rPr>
                <w:b/>
                <w:sz w:val="24"/>
                <w:szCs w:val="24"/>
              </w:rPr>
            </w:pPr>
          </w:p>
          <w:p w:rsidR="00474B81" w:rsidRDefault="00474B81" w:rsidP="002E4706">
            <w:pPr>
              <w:jc w:val="both"/>
              <w:rPr>
                <w:b/>
                <w:sz w:val="24"/>
                <w:szCs w:val="24"/>
              </w:rPr>
            </w:pPr>
          </w:p>
          <w:p w:rsidR="00474B81" w:rsidRDefault="00474B81" w:rsidP="002E4706">
            <w:pPr>
              <w:jc w:val="both"/>
              <w:rPr>
                <w:b/>
                <w:sz w:val="24"/>
                <w:szCs w:val="24"/>
              </w:rPr>
            </w:pPr>
          </w:p>
          <w:p w:rsidR="00474B81" w:rsidRPr="00F7587B" w:rsidRDefault="00474B81" w:rsidP="002E4706">
            <w:pPr>
              <w:jc w:val="both"/>
              <w:rPr>
                <w:b/>
                <w:sz w:val="24"/>
                <w:szCs w:val="24"/>
              </w:rPr>
            </w:pPr>
          </w:p>
        </w:tc>
      </w:tr>
      <w:tr w:rsidR="002E4706" w:rsidRPr="00F7587B" w:rsidTr="00DB4E57">
        <w:tc>
          <w:tcPr>
            <w:tcW w:w="560" w:type="dxa"/>
          </w:tcPr>
          <w:p w:rsidR="00D60D69" w:rsidRDefault="00D60D69">
            <w:pPr>
              <w:keepNext/>
              <w:tabs>
                <w:tab w:val="left" w:pos="1134"/>
              </w:tabs>
              <w:rPr>
                <w:b/>
                <w:sz w:val="24"/>
                <w:szCs w:val="24"/>
              </w:rPr>
            </w:pPr>
          </w:p>
          <w:p w:rsidR="00DB4E57" w:rsidRDefault="00DB4E57">
            <w:pPr>
              <w:keepNext/>
              <w:tabs>
                <w:tab w:val="left" w:pos="1134"/>
              </w:tabs>
              <w:rPr>
                <w:b/>
                <w:sz w:val="24"/>
                <w:szCs w:val="24"/>
              </w:rPr>
            </w:pPr>
          </w:p>
          <w:p w:rsidR="002E4706" w:rsidRPr="00F7587B" w:rsidRDefault="002E4706">
            <w:pPr>
              <w:keepNext/>
              <w:tabs>
                <w:tab w:val="left" w:pos="1134"/>
              </w:tabs>
              <w:rPr>
                <w:b/>
                <w:sz w:val="24"/>
                <w:szCs w:val="24"/>
              </w:rPr>
            </w:pPr>
            <w:r w:rsidRPr="00F7587B">
              <w:rPr>
                <w:b/>
                <w:sz w:val="24"/>
                <w:szCs w:val="24"/>
              </w:rPr>
              <w:t xml:space="preserve">9 </w:t>
            </w:r>
          </w:p>
        </w:tc>
        <w:tc>
          <w:tcPr>
            <w:tcW w:w="9008" w:type="dxa"/>
            <w:tcBorders>
              <w:bottom w:val="single" w:sz="4" w:space="0" w:color="auto"/>
            </w:tcBorders>
          </w:tcPr>
          <w:p w:rsidR="00D60D69" w:rsidRDefault="00D60D69" w:rsidP="002E4706">
            <w:pPr>
              <w:jc w:val="both"/>
              <w:rPr>
                <w:b/>
                <w:sz w:val="24"/>
                <w:szCs w:val="24"/>
              </w:rPr>
            </w:pPr>
          </w:p>
          <w:p w:rsidR="00DB4E57" w:rsidRDefault="00DB4E57" w:rsidP="002E4706">
            <w:pPr>
              <w:jc w:val="both"/>
              <w:rPr>
                <w:b/>
                <w:sz w:val="24"/>
                <w:szCs w:val="24"/>
              </w:rPr>
            </w:pPr>
          </w:p>
          <w:p w:rsidR="002E4706" w:rsidRPr="00F7587B" w:rsidRDefault="002E4706" w:rsidP="002E4706">
            <w:pPr>
              <w:jc w:val="both"/>
              <w:rPr>
                <w:b/>
                <w:sz w:val="24"/>
                <w:szCs w:val="24"/>
              </w:rPr>
            </w:pPr>
            <w:r w:rsidRPr="00F7587B">
              <w:rPr>
                <w:b/>
                <w:sz w:val="24"/>
                <w:szCs w:val="24"/>
              </w:rPr>
              <w:t>GB 2 - Verlängerung der Bebauungsverpflichtung Parz.Nr. 194/10, 194/11 und 194/20 je KG Großegg</w:t>
            </w:r>
          </w:p>
        </w:tc>
      </w:tr>
      <w:tr w:rsidR="002E4706" w:rsidRPr="00F7587B" w:rsidTr="00DB4E57">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2E4706" w:rsidRPr="00F7587B" w:rsidRDefault="002E4706" w:rsidP="002E4706">
            <w:pPr>
              <w:jc w:val="both"/>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jc w:val="both"/>
              <w:rPr>
                <w:sz w:val="24"/>
                <w:szCs w:val="24"/>
              </w:rPr>
            </w:pPr>
            <w:r w:rsidRPr="00F7587B">
              <w:rPr>
                <w:b/>
                <w:sz w:val="24"/>
                <w:szCs w:val="24"/>
              </w:rPr>
              <w:t>Berichterstatter:</w:t>
            </w:r>
            <w:r w:rsidRPr="00F7587B">
              <w:rPr>
                <w:sz w:val="24"/>
                <w:szCs w:val="24"/>
              </w:rPr>
              <w:t xml:space="preserve"> Gemeinderätin Andrea Oberhuber, BA MA (SPÖ)</w:t>
            </w:r>
          </w:p>
          <w:p w:rsidR="002E4706" w:rsidRPr="00F7587B" w:rsidRDefault="002E4706" w:rsidP="002E4706">
            <w:pPr>
              <w:rPr>
                <w:sz w:val="24"/>
                <w:szCs w:val="24"/>
              </w:rPr>
            </w:pPr>
          </w:p>
          <w:p w:rsidR="002E4706" w:rsidRPr="00F7587B" w:rsidRDefault="002E4706" w:rsidP="002E4706">
            <w:pPr>
              <w:rPr>
                <w:sz w:val="24"/>
                <w:szCs w:val="24"/>
              </w:rPr>
            </w:pPr>
            <w:r w:rsidRPr="00F7587B">
              <w:rPr>
                <w:sz w:val="24"/>
                <w:szCs w:val="24"/>
              </w:rPr>
              <w:t xml:space="preserve">Zahl: </w:t>
            </w:r>
            <w:r w:rsidRPr="00F7587B">
              <w:rPr>
                <w:sz w:val="24"/>
                <w:szCs w:val="24"/>
              </w:rPr>
              <w:tab/>
              <w:t>2-0310/2018-WoGu/KE</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Der Gemeinderat übernimmt die Empfehlung des Stadtrates (Sitzung am 08.10.2018) und fasst </w:t>
            </w:r>
            <w:r w:rsidRPr="00F7587B">
              <w:rPr>
                <w:b/>
                <w:sz w:val="24"/>
                <w:szCs w:val="24"/>
              </w:rPr>
              <w:t>einstimmig</w:t>
            </w:r>
            <w:r w:rsidRPr="00F7587B">
              <w:rPr>
                <w:sz w:val="24"/>
                <w:szCs w:val="24"/>
              </w:rPr>
              <w:t xml:space="preserve"> nachfolgenden </w:t>
            </w:r>
            <w:r w:rsidRPr="00F7587B">
              <w:rPr>
                <w:b/>
                <w:sz w:val="24"/>
                <w:szCs w:val="24"/>
              </w:rPr>
              <w:t>Beschluss</w:t>
            </w:r>
            <w:r w:rsidRPr="00F7587B">
              <w:rPr>
                <w:sz w:val="24"/>
                <w:szCs w:val="24"/>
              </w:rPr>
              <w:t>:</w:t>
            </w:r>
          </w:p>
          <w:p w:rsidR="002E4706" w:rsidRPr="00F7587B" w:rsidRDefault="002E4706" w:rsidP="002E4706">
            <w:pPr>
              <w:jc w:val="both"/>
              <w:rPr>
                <w:sz w:val="24"/>
                <w:szCs w:val="24"/>
              </w:rPr>
            </w:pPr>
          </w:p>
          <w:p w:rsidR="002E4706" w:rsidRPr="00F7587B" w:rsidRDefault="002E4706" w:rsidP="00474B81">
            <w:pPr>
              <w:pStyle w:val="KeinLeerraum"/>
            </w:pPr>
            <w:r w:rsidRPr="00F7587B">
              <w:t>Die Frist für eine widmungsgemäße Bebauung der Parz. 194/10, 194/11 und 194/20 KG 73420 Großegg wird bis 22. Juli 2021 (Verlängerung um 2,5 Jahr) unter der Voraussetzung verlängert, dass Bankgarantien bzw. Sparbücher über den Kautionsbetrag in der Höhe von insgesamt € 18.588,-- vorgelegt werden (€ 18.588 x2.298 m²/3.098 m² = € 13.788,-- durch Leopold Reiter und € 18.588 x 800 m²/3.098 m² = € 4.800,-- durch Fam. Oettinger).</w:t>
            </w:r>
          </w:p>
          <w:p w:rsidR="002E4706" w:rsidRPr="00F7587B" w:rsidRDefault="002E4706" w:rsidP="002E4706">
            <w:pPr>
              <w:rPr>
                <w:sz w:val="24"/>
                <w:szCs w:val="24"/>
              </w:rPr>
            </w:pPr>
          </w:p>
          <w:p w:rsidR="002E4706" w:rsidRPr="00F7587B" w:rsidRDefault="002E4706" w:rsidP="002E4706">
            <w:pPr>
              <w:jc w:val="both"/>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jc w:val="both"/>
              <w:rPr>
                <w:b/>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r w:rsidRPr="00F7587B">
              <w:rPr>
                <w:b/>
                <w:sz w:val="24"/>
                <w:szCs w:val="24"/>
              </w:rPr>
              <w:t xml:space="preserve">10 </w:t>
            </w:r>
          </w:p>
        </w:tc>
        <w:tc>
          <w:tcPr>
            <w:tcW w:w="9008" w:type="dxa"/>
            <w:tcBorders>
              <w:bottom w:val="single" w:sz="4" w:space="0" w:color="auto"/>
            </w:tcBorders>
          </w:tcPr>
          <w:p w:rsidR="002E4706" w:rsidRPr="00F7587B" w:rsidRDefault="002E4706" w:rsidP="002E4706">
            <w:pPr>
              <w:jc w:val="both"/>
              <w:rPr>
                <w:b/>
                <w:sz w:val="24"/>
                <w:szCs w:val="24"/>
              </w:rPr>
            </w:pPr>
            <w:r w:rsidRPr="00F7587B">
              <w:rPr>
                <w:b/>
                <w:sz w:val="24"/>
                <w:szCs w:val="24"/>
              </w:rPr>
              <w:t>Juwelier Tschikof, Verleihung Stadtwappen</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2E4706" w:rsidRPr="00F7587B" w:rsidRDefault="002E4706" w:rsidP="002E4706">
            <w:pPr>
              <w:jc w:val="both"/>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rPr>
                <w:sz w:val="24"/>
                <w:szCs w:val="24"/>
              </w:rPr>
            </w:pPr>
            <w:r w:rsidRPr="00F7587B">
              <w:rPr>
                <w:b/>
                <w:sz w:val="24"/>
                <w:szCs w:val="24"/>
              </w:rPr>
              <w:t>Berichterstatter:</w:t>
            </w:r>
            <w:r w:rsidRPr="00F7587B">
              <w:rPr>
                <w:sz w:val="24"/>
                <w:szCs w:val="24"/>
              </w:rPr>
              <w:t xml:space="preserve"> Bürgermeister Gerhard Pirih (SPÖ)</w:t>
            </w:r>
          </w:p>
          <w:p w:rsidR="002E4706" w:rsidRPr="00F7587B" w:rsidRDefault="002E4706" w:rsidP="002E4706">
            <w:pPr>
              <w:rPr>
                <w:sz w:val="24"/>
                <w:szCs w:val="24"/>
              </w:rPr>
            </w:pPr>
          </w:p>
          <w:p w:rsidR="002E4706" w:rsidRPr="00F7587B" w:rsidRDefault="002E4706" w:rsidP="002E4706">
            <w:pPr>
              <w:rPr>
                <w:sz w:val="24"/>
                <w:szCs w:val="24"/>
              </w:rPr>
            </w:pPr>
            <w:r w:rsidRPr="00F7587B">
              <w:rPr>
                <w:sz w:val="24"/>
                <w:szCs w:val="24"/>
              </w:rPr>
              <w:t>Zahl: 1-2018/Mag.Hu/Vo.</w:t>
            </w:r>
          </w:p>
          <w:p w:rsidR="002E4706" w:rsidRPr="00F7587B" w:rsidRDefault="002E4706" w:rsidP="002E4706">
            <w:pPr>
              <w:jc w:val="both"/>
              <w:rPr>
                <w:sz w:val="24"/>
                <w:szCs w:val="24"/>
              </w:rPr>
            </w:pPr>
          </w:p>
          <w:p w:rsidR="002E4706" w:rsidRPr="00F7587B" w:rsidRDefault="002E4706" w:rsidP="002E4706">
            <w:pPr>
              <w:jc w:val="both"/>
              <w:rPr>
                <w:sz w:val="24"/>
                <w:szCs w:val="24"/>
              </w:rPr>
            </w:pPr>
            <w:r w:rsidRPr="00F7587B">
              <w:rPr>
                <w:sz w:val="24"/>
                <w:szCs w:val="24"/>
              </w:rPr>
              <w:t xml:space="preserve">Der Gemeinderat übernimmt die Empfehlung des Stadtrates (Sitzung am 08.10.2018) und fasst </w:t>
            </w:r>
            <w:r w:rsidRPr="00F7587B">
              <w:rPr>
                <w:b/>
                <w:sz w:val="24"/>
                <w:szCs w:val="24"/>
              </w:rPr>
              <w:t>einstimmig</w:t>
            </w:r>
            <w:r w:rsidRPr="00F7587B">
              <w:rPr>
                <w:sz w:val="24"/>
                <w:szCs w:val="24"/>
              </w:rPr>
              <w:t xml:space="preserve"> nachfolgenden </w:t>
            </w:r>
            <w:r w:rsidRPr="00F7587B">
              <w:rPr>
                <w:b/>
                <w:sz w:val="24"/>
                <w:szCs w:val="24"/>
              </w:rPr>
              <w:t>Beschluss</w:t>
            </w:r>
            <w:r w:rsidRPr="00F7587B">
              <w:rPr>
                <w:sz w:val="24"/>
                <w:szCs w:val="24"/>
              </w:rPr>
              <w:t>:</w:t>
            </w:r>
          </w:p>
          <w:p w:rsidR="002E4706" w:rsidRPr="00F7587B" w:rsidRDefault="002E4706" w:rsidP="002E4706">
            <w:pPr>
              <w:jc w:val="both"/>
              <w:rPr>
                <w:sz w:val="24"/>
                <w:szCs w:val="24"/>
              </w:rPr>
            </w:pPr>
          </w:p>
          <w:p w:rsidR="002E4706" w:rsidRPr="005052FB" w:rsidRDefault="002E4706" w:rsidP="005052FB">
            <w:pPr>
              <w:jc w:val="both"/>
              <w:rPr>
                <w:b/>
                <w:sz w:val="24"/>
                <w:szCs w:val="24"/>
              </w:rPr>
            </w:pPr>
            <w:r w:rsidRPr="00F7587B">
              <w:rPr>
                <w:b/>
                <w:sz w:val="24"/>
                <w:szCs w:val="24"/>
              </w:rPr>
              <w:t xml:space="preserve">Dem Unternehmen Juwelier Tschikof, vertreten durch Herrn David Josef Tschikof, Hauptplatz 3, 9800 Spittal an der Drau, wird in Anerkennung für die erbrachten Leistungen auf wirtschaftlichen Gebiet gemäß § 17 K-AGO das Recht zur Führung des Gemeindewappens verliehen. </w:t>
            </w:r>
          </w:p>
          <w:p w:rsidR="002E4706" w:rsidRPr="00F7587B" w:rsidRDefault="002E4706" w:rsidP="002E4706">
            <w:pPr>
              <w:jc w:val="both"/>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474B81" w:rsidRPr="00F7587B" w:rsidRDefault="00474B81" w:rsidP="002E4706">
            <w:pPr>
              <w:rPr>
                <w:b/>
                <w:sz w:val="24"/>
                <w:szCs w:val="24"/>
              </w:rPr>
            </w:pPr>
          </w:p>
        </w:tc>
      </w:tr>
      <w:tr w:rsidR="002E4706" w:rsidRPr="00F7587B" w:rsidTr="00D33BE4">
        <w:tc>
          <w:tcPr>
            <w:tcW w:w="560" w:type="dxa"/>
          </w:tcPr>
          <w:p w:rsidR="00474B81" w:rsidRDefault="00474B81">
            <w:pPr>
              <w:keepNext/>
              <w:tabs>
                <w:tab w:val="left" w:pos="1134"/>
              </w:tabs>
              <w:rPr>
                <w:b/>
                <w:sz w:val="24"/>
                <w:szCs w:val="24"/>
              </w:rPr>
            </w:pPr>
          </w:p>
          <w:p w:rsidR="002E4706" w:rsidRPr="00F7587B" w:rsidRDefault="002E4706">
            <w:pPr>
              <w:keepNext/>
              <w:tabs>
                <w:tab w:val="left" w:pos="1134"/>
              </w:tabs>
              <w:rPr>
                <w:b/>
                <w:sz w:val="24"/>
                <w:szCs w:val="24"/>
              </w:rPr>
            </w:pPr>
            <w:r w:rsidRPr="00F7587B">
              <w:rPr>
                <w:b/>
                <w:sz w:val="24"/>
                <w:szCs w:val="24"/>
              </w:rPr>
              <w:t xml:space="preserve">11 </w:t>
            </w:r>
          </w:p>
        </w:tc>
        <w:tc>
          <w:tcPr>
            <w:tcW w:w="9008" w:type="dxa"/>
            <w:tcBorders>
              <w:bottom w:val="single" w:sz="4" w:space="0" w:color="auto"/>
            </w:tcBorders>
          </w:tcPr>
          <w:p w:rsidR="00474B81" w:rsidRDefault="00474B81" w:rsidP="002E4706">
            <w:pPr>
              <w:rPr>
                <w:b/>
                <w:sz w:val="24"/>
                <w:szCs w:val="24"/>
              </w:rPr>
            </w:pPr>
          </w:p>
          <w:p w:rsidR="002E4706" w:rsidRPr="00F7587B" w:rsidRDefault="002E4706" w:rsidP="002E4706">
            <w:pPr>
              <w:rPr>
                <w:b/>
                <w:sz w:val="24"/>
                <w:szCs w:val="24"/>
              </w:rPr>
            </w:pPr>
            <w:r w:rsidRPr="00F7587B">
              <w:rPr>
                <w:b/>
                <w:sz w:val="24"/>
                <w:szCs w:val="24"/>
              </w:rPr>
              <w:t>Weihnachtszuwendung an Bedienstete</w:t>
            </w: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Borders>
              <w:top w:val="single" w:sz="4" w:space="0" w:color="auto"/>
            </w:tcBorders>
          </w:tcPr>
          <w:p w:rsidR="002E4706" w:rsidRPr="00F7587B" w:rsidRDefault="002E4706" w:rsidP="002E4706">
            <w:pPr>
              <w:rPr>
                <w:sz w:val="24"/>
                <w:szCs w:val="24"/>
              </w:rPr>
            </w:pPr>
          </w:p>
        </w:tc>
      </w:tr>
      <w:tr w:rsidR="002E4706" w:rsidRPr="00F7587B" w:rsidTr="00D33BE4">
        <w:tc>
          <w:tcPr>
            <w:tcW w:w="560" w:type="dxa"/>
          </w:tcPr>
          <w:p w:rsidR="002E4706" w:rsidRPr="00D60D69" w:rsidRDefault="002E4706">
            <w:pPr>
              <w:keepNext/>
              <w:tabs>
                <w:tab w:val="left" w:pos="1134"/>
              </w:tabs>
              <w:rPr>
                <w:b/>
                <w:sz w:val="24"/>
                <w:szCs w:val="24"/>
              </w:rPr>
            </w:pPr>
          </w:p>
        </w:tc>
        <w:tc>
          <w:tcPr>
            <w:tcW w:w="9008" w:type="dxa"/>
          </w:tcPr>
          <w:p w:rsidR="002E4706" w:rsidRPr="00D60D69" w:rsidRDefault="002E4706" w:rsidP="002E4706">
            <w:pPr>
              <w:jc w:val="both"/>
              <w:rPr>
                <w:sz w:val="24"/>
                <w:szCs w:val="24"/>
              </w:rPr>
            </w:pPr>
            <w:r w:rsidRPr="00D60D69">
              <w:rPr>
                <w:b/>
                <w:sz w:val="24"/>
                <w:szCs w:val="24"/>
              </w:rPr>
              <w:t>Berichterstatter:</w:t>
            </w:r>
            <w:r w:rsidRPr="00D60D69">
              <w:rPr>
                <w:sz w:val="24"/>
                <w:szCs w:val="24"/>
              </w:rPr>
              <w:t xml:space="preserve"> Bürgermeister Gerhard Pirih (SPÖ)</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Zahl:  02/0110/2018-Mag.Hu/Pavm.</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 xml:space="preserve">Der Gemeinderat übernimmt die Empfehlung des Stadtrates (Sitzung am 08.10.2018) und fasst </w:t>
            </w:r>
            <w:r w:rsidRPr="00D60D69">
              <w:rPr>
                <w:b/>
                <w:sz w:val="24"/>
                <w:szCs w:val="24"/>
              </w:rPr>
              <w:t>einstimmig</w:t>
            </w:r>
            <w:r w:rsidRPr="00D60D69">
              <w:rPr>
                <w:sz w:val="24"/>
                <w:szCs w:val="24"/>
              </w:rPr>
              <w:t xml:space="preserve"> nachfolgenden </w:t>
            </w:r>
            <w:r w:rsidRPr="00D60D69">
              <w:rPr>
                <w:b/>
                <w:sz w:val="24"/>
                <w:szCs w:val="24"/>
              </w:rPr>
              <w:t>Beschluss</w:t>
            </w:r>
            <w:r w:rsidRPr="00D60D69">
              <w:rPr>
                <w:sz w:val="24"/>
                <w:szCs w:val="24"/>
              </w:rPr>
              <w:t>:</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b/>
                <w:sz w:val="24"/>
                <w:szCs w:val="24"/>
              </w:rPr>
              <w:t>Den Bediensteten der Stadtgemeinde Spittal an der Drau wird im Jahre 2018 eine Weihnachtszuwendung in Form von City-Talern im Wert von € 50,-- pro Bediensteten gewährt.</w:t>
            </w:r>
          </w:p>
          <w:p w:rsidR="002E4706" w:rsidRPr="00D60D69" w:rsidRDefault="002E4706" w:rsidP="002E4706">
            <w:pPr>
              <w:jc w:val="both"/>
              <w:rPr>
                <w:sz w:val="24"/>
                <w:szCs w:val="24"/>
              </w:rPr>
            </w:pPr>
          </w:p>
          <w:p w:rsidR="002E4706" w:rsidRPr="00D60D69" w:rsidRDefault="002E4706" w:rsidP="002E4706">
            <w:pPr>
              <w:jc w:val="both"/>
              <w:rPr>
                <w:sz w:val="24"/>
                <w:szCs w:val="24"/>
              </w:rPr>
            </w:pPr>
          </w:p>
          <w:p w:rsidR="002E4706" w:rsidRPr="00D60D69" w:rsidRDefault="002E4706" w:rsidP="002E4706">
            <w:pPr>
              <w:jc w:val="both"/>
              <w:rPr>
                <w:sz w:val="24"/>
                <w:szCs w:val="24"/>
              </w:rPr>
            </w:pPr>
          </w:p>
          <w:p w:rsidR="002E4706" w:rsidRPr="00D60D69" w:rsidRDefault="002E4706" w:rsidP="002E4706">
            <w:pPr>
              <w:jc w:val="both"/>
              <w:rPr>
                <w:sz w:val="24"/>
                <w:szCs w:val="24"/>
              </w:rPr>
            </w:pPr>
          </w:p>
          <w:p w:rsidR="002E4706" w:rsidRPr="00D60D69" w:rsidRDefault="002E4706" w:rsidP="002E4706">
            <w:pPr>
              <w:jc w:val="both"/>
              <w:rPr>
                <w:sz w:val="24"/>
                <w:szCs w:val="24"/>
              </w:rPr>
            </w:pP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Am Ende der Sitzung verliest der Bürgermeister die eingebrachten Anträge:</w:t>
            </w:r>
          </w:p>
          <w:p w:rsidR="002E4706" w:rsidRPr="00D60D69" w:rsidRDefault="002E4706" w:rsidP="002E4706">
            <w:pPr>
              <w:jc w:val="both"/>
              <w:rPr>
                <w:sz w:val="24"/>
                <w:szCs w:val="24"/>
              </w:rPr>
            </w:pPr>
          </w:p>
          <w:p w:rsidR="002E4706" w:rsidRPr="00D60D69" w:rsidRDefault="002E4706" w:rsidP="002E4706">
            <w:pPr>
              <w:numPr>
                <w:ilvl w:val="0"/>
                <w:numId w:val="8"/>
              </w:numPr>
              <w:ind w:left="284" w:hanging="284"/>
              <w:jc w:val="both"/>
              <w:rPr>
                <w:sz w:val="24"/>
                <w:szCs w:val="24"/>
                <w:u w:val="single"/>
              </w:rPr>
            </w:pPr>
            <w:r w:rsidRPr="00D60D69">
              <w:rPr>
                <w:sz w:val="24"/>
                <w:szCs w:val="24"/>
                <w:u w:val="single"/>
              </w:rPr>
              <w:t>Selbstständiger Antrag gem. § 41 K-AGO</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Antragsteller:</w:t>
            </w:r>
          </w:p>
          <w:p w:rsidR="002E4706" w:rsidRPr="00D60D69" w:rsidRDefault="002E4706" w:rsidP="002E4706">
            <w:pPr>
              <w:jc w:val="both"/>
              <w:rPr>
                <w:sz w:val="24"/>
                <w:szCs w:val="24"/>
              </w:rPr>
            </w:pPr>
            <w:r w:rsidRPr="00D60D69">
              <w:rPr>
                <w:sz w:val="24"/>
                <w:szCs w:val="24"/>
              </w:rPr>
              <w:t>Stadträtin Ina Rauter</w:t>
            </w:r>
          </w:p>
          <w:p w:rsidR="002E4706" w:rsidRPr="00D60D69" w:rsidRDefault="002E4706" w:rsidP="002E4706">
            <w:pPr>
              <w:jc w:val="both"/>
              <w:rPr>
                <w:sz w:val="24"/>
                <w:szCs w:val="24"/>
              </w:rPr>
            </w:pPr>
            <w:r w:rsidRPr="00D60D69">
              <w:rPr>
                <w:sz w:val="24"/>
                <w:szCs w:val="24"/>
              </w:rPr>
              <w:t>Gemeinderätin Anita Ziegler</w:t>
            </w:r>
          </w:p>
          <w:p w:rsidR="002E4706" w:rsidRPr="00D60D69" w:rsidRDefault="002E4706" w:rsidP="002E4706">
            <w:pPr>
              <w:jc w:val="both"/>
              <w:rPr>
                <w:sz w:val="24"/>
                <w:szCs w:val="24"/>
              </w:rPr>
            </w:pPr>
            <w:r w:rsidRPr="00D60D69">
              <w:rPr>
                <w:sz w:val="24"/>
                <w:szCs w:val="24"/>
              </w:rPr>
              <w:t xml:space="preserve">Gemeinderat Heinrich Trupp </w:t>
            </w:r>
          </w:p>
          <w:p w:rsidR="002E4706" w:rsidRPr="00D60D69" w:rsidRDefault="002E4706" w:rsidP="002E4706">
            <w:pPr>
              <w:jc w:val="both"/>
              <w:rPr>
                <w:sz w:val="24"/>
                <w:szCs w:val="24"/>
              </w:rPr>
            </w:pPr>
            <w:r w:rsidRPr="00D60D69">
              <w:rPr>
                <w:sz w:val="24"/>
                <w:szCs w:val="24"/>
              </w:rPr>
              <w:t>Gemeinderat Norbert Rauter</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 xml:space="preserve">Betreff: </w:t>
            </w:r>
          </w:p>
          <w:p w:rsidR="002E4706" w:rsidRPr="00D60D69" w:rsidRDefault="002E4706" w:rsidP="002E4706">
            <w:pPr>
              <w:jc w:val="both"/>
              <w:rPr>
                <w:sz w:val="24"/>
                <w:szCs w:val="24"/>
              </w:rPr>
            </w:pPr>
            <w:r w:rsidRPr="00D60D69">
              <w:rPr>
                <w:sz w:val="24"/>
                <w:szCs w:val="24"/>
              </w:rPr>
              <w:t>Schaffung eines Calisthenics-Angebotes in Spittal</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Der Spittaler Gemeinderat wolle beschließen:</w:t>
            </w:r>
          </w:p>
          <w:p w:rsidR="002E4706" w:rsidRPr="00D60D69" w:rsidRDefault="002E4706" w:rsidP="002E4706">
            <w:pPr>
              <w:jc w:val="both"/>
              <w:rPr>
                <w:sz w:val="24"/>
                <w:szCs w:val="24"/>
              </w:rPr>
            </w:pPr>
            <w:r w:rsidRPr="00D60D69">
              <w:rPr>
                <w:sz w:val="24"/>
                <w:szCs w:val="24"/>
              </w:rPr>
              <w:t xml:space="preserve">Bürgermeister Gerhard Pirih und der Spittaler Stadtrat werden aufgefordert, im Stadtgebiet umgehend ein Calisthenics-Angebot zu schaffen. </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 xml:space="preserve">Der vollständige Antrag wird dem Protokoll als Anlage ./A beigefügt. </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 xml:space="preserve">Der Antrag wird dem </w:t>
            </w:r>
            <w:r w:rsidRPr="00D60D69">
              <w:rPr>
                <w:b/>
                <w:sz w:val="24"/>
                <w:szCs w:val="24"/>
              </w:rPr>
              <w:t>Ausschuss für Jugend und Sport</w:t>
            </w:r>
            <w:r w:rsidRPr="00D60D69">
              <w:rPr>
                <w:sz w:val="24"/>
                <w:szCs w:val="24"/>
              </w:rPr>
              <w:t xml:space="preserve"> zugewiesen. </w:t>
            </w:r>
          </w:p>
          <w:p w:rsidR="002E4706" w:rsidRPr="00D60D69" w:rsidRDefault="002E4706" w:rsidP="002E4706">
            <w:pPr>
              <w:jc w:val="both"/>
              <w:rPr>
                <w:sz w:val="24"/>
                <w:szCs w:val="24"/>
              </w:rPr>
            </w:pPr>
          </w:p>
          <w:p w:rsidR="002E4706" w:rsidRPr="00D60D69" w:rsidRDefault="002E4706" w:rsidP="002E4706">
            <w:pPr>
              <w:jc w:val="both"/>
              <w:rPr>
                <w:sz w:val="24"/>
                <w:szCs w:val="24"/>
              </w:rPr>
            </w:pPr>
          </w:p>
          <w:p w:rsidR="00474B81" w:rsidRPr="00D60D69" w:rsidRDefault="00474B81" w:rsidP="002E4706">
            <w:pPr>
              <w:jc w:val="both"/>
              <w:rPr>
                <w:sz w:val="24"/>
                <w:szCs w:val="24"/>
              </w:rPr>
            </w:pPr>
          </w:p>
          <w:p w:rsidR="00474B81" w:rsidRPr="00D60D69" w:rsidRDefault="00474B81" w:rsidP="002E4706">
            <w:pPr>
              <w:jc w:val="both"/>
              <w:rPr>
                <w:sz w:val="24"/>
                <w:szCs w:val="24"/>
              </w:rPr>
            </w:pPr>
          </w:p>
          <w:p w:rsidR="002E4706" w:rsidRPr="00D60D69" w:rsidRDefault="002E4706" w:rsidP="002E4706">
            <w:pPr>
              <w:numPr>
                <w:ilvl w:val="0"/>
                <w:numId w:val="8"/>
              </w:numPr>
              <w:ind w:left="284" w:hanging="284"/>
              <w:jc w:val="both"/>
              <w:rPr>
                <w:sz w:val="24"/>
                <w:szCs w:val="24"/>
                <w:u w:val="single"/>
              </w:rPr>
            </w:pPr>
            <w:r w:rsidRPr="00D60D69">
              <w:rPr>
                <w:sz w:val="24"/>
                <w:szCs w:val="24"/>
                <w:u w:val="single"/>
              </w:rPr>
              <w:t>Selbstständiger Antrag gem. § 41 K-AGO</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Antragsteller:</w:t>
            </w:r>
          </w:p>
          <w:p w:rsidR="002E4706" w:rsidRPr="00D60D69" w:rsidRDefault="002E4706" w:rsidP="002E4706">
            <w:pPr>
              <w:jc w:val="both"/>
              <w:rPr>
                <w:sz w:val="24"/>
                <w:szCs w:val="24"/>
              </w:rPr>
            </w:pPr>
            <w:r w:rsidRPr="00D60D69">
              <w:rPr>
                <w:sz w:val="24"/>
                <w:szCs w:val="24"/>
              </w:rPr>
              <w:t>Stadträtin Ina Rauter</w:t>
            </w:r>
          </w:p>
          <w:p w:rsidR="002E4706" w:rsidRPr="00D60D69" w:rsidRDefault="002E4706" w:rsidP="002E4706">
            <w:pPr>
              <w:jc w:val="both"/>
              <w:rPr>
                <w:sz w:val="24"/>
                <w:szCs w:val="24"/>
              </w:rPr>
            </w:pPr>
            <w:r w:rsidRPr="00D60D69">
              <w:rPr>
                <w:sz w:val="24"/>
                <w:szCs w:val="24"/>
              </w:rPr>
              <w:t>Gemeinderätin Anita Ziegler</w:t>
            </w:r>
          </w:p>
          <w:p w:rsidR="002E4706" w:rsidRPr="00D60D69" w:rsidRDefault="002E4706" w:rsidP="002E4706">
            <w:pPr>
              <w:jc w:val="both"/>
              <w:rPr>
                <w:sz w:val="24"/>
                <w:szCs w:val="24"/>
              </w:rPr>
            </w:pPr>
            <w:r w:rsidRPr="00D60D69">
              <w:rPr>
                <w:sz w:val="24"/>
                <w:szCs w:val="24"/>
              </w:rPr>
              <w:t xml:space="preserve">Gemeinderat Heinrich Trupp </w:t>
            </w:r>
          </w:p>
          <w:p w:rsidR="002E4706" w:rsidRPr="00D60D69" w:rsidRDefault="002E4706" w:rsidP="002E4706">
            <w:pPr>
              <w:jc w:val="both"/>
              <w:rPr>
                <w:sz w:val="24"/>
                <w:szCs w:val="24"/>
              </w:rPr>
            </w:pPr>
            <w:r w:rsidRPr="00D60D69">
              <w:rPr>
                <w:sz w:val="24"/>
                <w:szCs w:val="24"/>
              </w:rPr>
              <w:t>Gemeinderat Norbert Rauter</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 xml:space="preserve">Betreff: </w:t>
            </w:r>
          </w:p>
          <w:p w:rsidR="002E4706" w:rsidRPr="00D60D69" w:rsidRDefault="002E4706" w:rsidP="002E4706">
            <w:pPr>
              <w:jc w:val="both"/>
              <w:rPr>
                <w:sz w:val="24"/>
                <w:szCs w:val="24"/>
              </w:rPr>
            </w:pPr>
            <w:r w:rsidRPr="00D60D69">
              <w:rPr>
                <w:sz w:val="24"/>
                <w:szCs w:val="24"/>
              </w:rPr>
              <w:t>Öffentliche WC-Anlagen im Bereich der Auen</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Der Spittaler Gemeinderat wolle beschließen:</w:t>
            </w:r>
          </w:p>
          <w:p w:rsidR="002E4706" w:rsidRPr="00D60D69" w:rsidRDefault="002E4706" w:rsidP="002E4706">
            <w:pPr>
              <w:jc w:val="both"/>
              <w:rPr>
                <w:sz w:val="24"/>
                <w:szCs w:val="24"/>
              </w:rPr>
            </w:pPr>
            <w:r w:rsidRPr="00D60D69">
              <w:rPr>
                <w:sz w:val="24"/>
                <w:szCs w:val="24"/>
              </w:rPr>
              <w:t xml:space="preserve">Bürgermeister Gerhard Pirih und der Spittaler Stadtrat werden aufgefordert, im Bereich der Auen unverzüglich eine öffentliche WC-Anlage zu errichten.  </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 xml:space="preserve">Der vollständige Antrag wird dem Protokoll als Anlage ./B beigefügt. </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 xml:space="preserve">Der Antrag wird dem </w:t>
            </w:r>
            <w:r w:rsidRPr="00D60D69">
              <w:rPr>
                <w:b/>
                <w:sz w:val="24"/>
                <w:szCs w:val="24"/>
              </w:rPr>
              <w:t>Ausschuss für Kommunale Betriebe</w:t>
            </w:r>
            <w:r w:rsidRPr="00D60D69">
              <w:rPr>
                <w:sz w:val="24"/>
                <w:szCs w:val="24"/>
              </w:rPr>
              <w:t xml:space="preserve"> zugewiesen. </w:t>
            </w:r>
          </w:p>
          <w:p w:rsidR="002E4706" w:rsidRPr="00D60D69" w:rsidRDefault="002E4706" w:rsidP="002E4706">
            <w:pPr>
              <w:jc w:val="both"/>
              <w:rPr>
                <w:sz w:val="24"/>
                <w:szCs w:val="24"/>
              </w:rPr>
            </w:pPr>
          </w:p>
          <w:p w:rsidR="002E4706" w:rsidRPr="00D60D69" w:rsidRDefault="002E4706" w:rsidP="002E4706">
            <w:pPr>
              <w:jc w:val="both"/>
              <w:rPr>
                <w:sz w:val="24"/>
                <w:szCs w:val="24"/>
              </w:rPr>
            </w:pPr>
          </w:p>
          <w:p w:rsidR="00474B81" w:rsidRPr="00D60D69" w:rsidRDefault="00474B81" w:rsidP="002E4706">
            <w:pPr>
              <w:jc w:val="both"/>
              <w:rPr>
                <w:sz w:val="24"/>
                <w:szCs w:val="24"/>
              </w:rPr>
            </w:pPr>
          </w:p>
          <w:p w:rsidR="00474B81" w:rsidRPr="00D60D69" w:rsidRDefault="00474B81" w:rsidP="002E4706">
            <w:pPr>
              <w:jc w:val="both"/>
              <w:rPr>
                <w:sz w:val="24"/>
                <w:szCs w:val="24"/>
              </w:rPr>
            </w:pPr>
          </w:p>
          <w:p w:rsidR="00474B81" w:rsidRPr="00D60D69" w:rsidRDefault="00474B81" w:rsidP="002E4706">
            <w:pPr>
              <w:jc w:val="both"/>
              <w:rPr>
                <w:sz w:val="24"/>
                <w:szCs w:val="24"/>
              </w:rPr>
            </w:pPr>
          </w:p>
          <w:p w:rsidR="00474B81" w:rsidRPr="00D60D69" w:rsidRDefault="00474B81" w:rsidP="002E4706">
            <w:pPr>
              <w:jc w:val="both"/>
              <w:rPr>
                <w:sz w:val="24"/>
                <w:szCs w:val="24"/>
              </w:rPr>
            </w:pPr>
          </w:p>
          <w:p w:rsidR="00474B81" w:rsidRPr="00D60D69" w:rsidRDefault="00474B81" w:rsidP="002E4706">
            <w:pPr>
              <w:jc w:val="both"/>
              <w:rPr>
                <w:sz w:val="24"/>
                <w:szCs w:val="24"/>
              </w:rPr>
            </w:pPr>
          </w:p>
          <w:p w:rsidR="00474B81" w:rsidRPr="00D60D69" w:rsidRDefault="00474B81" w:rsidP="002E4706">
            <w:pPr>
              <w:jc w:val="both"/>
              <w:rPr>
                <w:sz w:val="24"/>
                <w:szCs w:val="24"/>
              </w:rPr>
            </w:pPr>
          </w:p>
          <w:p w:rsidR="00474B81" w:rsidRPr="00D60D69" w:rsidRDefault="00474B81" w:rsidP="002E4706">
            <w:pPr>
              <w:jc w:val="both"/>
              <w:rPr>
                <w:sz w:val="24"/>
                <w:szCs w:val="24"/>
              </w:rPr>
            </w:pPr>
          </w:p>
          <w:p w:rsidR="00474B81" w:rsidRPr="00D60D69" w:rsidRDefault="00474B81" w:rsidP="002E4706">
            <w:pPr>
              <w:jc w:val="both"/>
              <w:rPr>
                <w:sz w:val="24"/>
                <w:szCs w:val="24"/>
              </w:rPr>
            </w:pPr>
          </w:p>
          <w:p w:rsidR="00474B81" w:rsidRPr="00D60D69" w:rsidRDefault="00474B81" w:rsidP="002E4706">
            <w:pPr>
              <w:jc w:val="both"/>
              <w:rPr>
                <w:sz w:val="24"/>
                <w:szCs w:val="24"/>
              </w:rPr>
            </w:pPr>
          </w:p>
          <w:p w:rsidR="002E4706" w:rsidRPr="00D60D69" w:rsidRDefault="002E4706" w:rsidP="002E4706">
            <w:pPr>
              <w:numPr>
                <w:ilvl w:val="0"/>
                <w:numId w:val="8"/>
              </w:numPr>
              <w:ind w:left="284" w:hanging="284"/>
              <w:jc w:val="both"/>
              <w:rPr>
                <w:sz w:val="24"/>
                <w:szCs w:val="24"/>
                <w:u w:val="single"/>
              </w:rPr>
            </w:pPr>
            <w:r w:rsidRPr="00D60D69">
              <w:rPr>
                <w:sz w:val="24"/>
                <w:szCs w:val="24"/>
                <w:u w:val="single"/>
              </w:rPr>
              <w:t>Selbstständiger Antrag gem. § 41 K-AGO</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Antragsteller:</w:t>
            </w:r>
          </w:p>
          <w:p w:rsidR="002E4706" w:rsidRPr="00D60D69" w:rsidRDefault="002E4706" w:rsidP="002E4706">
            <w:pPr>
              <w:jc w:val="both"/>
              <w:rPr>
                <w:sz w:val="24"/>
                <w:szCs w:val="24"/>
              </w:rPr>
            </w:pPr>
            <w:r w:rsidRPr="00D60D69">
              <w:rPr>
                <w:sz w:val="24"/>
                <w:szCs w:val="24"/>
              </w:rPr>
              <w:t>Stadtrat LAbg. Christoph Staudacher</w:t>
            </w:r>
          </w:p>
          <w:p w:rsidR="002E4706" w:rsidRPr="00D60D69" w:rsidRDefault="002E4706" w:rsidP="002E4706">
            <w:pPr>
              <w:jc w:val="both"/>
              <w:rPr>
                <w:sz w:val="24"/>
                <w:szCs w:val="24"/>
              </w:rPr>
            </w:pPr>
            <w:r w:rsidRPr="00D60D69">
              <w:rPr>
                <w:sz w:val="24"/>
                <w:szCs w:val="24"/>
              </w:rPr>
              <w:t>Gemeinderat Wolfgang Kofler</w:t>
            </w:r>
          </w:p>
          <w:p w:rsidR="002E4706" w:rsidRPr="00D60D69" w:rsidRDefault="002E4706" w:rsidP="002E4706">
            <w:pPr>
              <w:jc w:val="both"/>
              <w:rPr>
                <w:sz w:val="24"/>
                <w:szCs w:val="24"/>
              </w:rPr>
            </w:pPr>
            <w:r w:rsidRPr="00D60D69">
              <w:rPr>
                <w:sz w:val="24"/>
                <w:szCs w:val="24"/>
              </w:rPr>
              <w:t>Gemeinderat Bruno Kogler</w:t>
            </w:r>
          </w:p>
          <w:p w:rsidR="002E4706" w:rsidRPr="00D60D69" w:rsidRDefault="002E4706" w:rsidP="002E4706">
            <w:pPr>
              <w:jc w:val="both"/>
              <w:rPr>
                <w:sz w:val="24"/>
                <w:szCs w:val="24"/>
              </w:rPr>
            </w:pPr>
            <w:r w:rsidRPr="00D60D69">
              <w:rPr>
                <w:sz w:val="24"/>
                <w:szCs w:val="24"/>
              </w:rPr>
              <w:t>Gemeinderat Mag. Herbert Haupt</w:t>
            </w:r>
          </w:p>
          <w:p w:rsidR="00474B81" w:rsidRPr="00D60D69" w:rsidRDefault="00474B81" w:rsidP="002E4706">
            <w:pPr>
              <w:jc w:val="both"/>
              <w:rPr>
                <w:sz w:val="24"/>
                <w:szCs w:val="24"/>
              </w:rPr>
            </w:pPr>
          </w:p>
          <w:p w:rsidR="002E4706" w:rsidRPr="00D60D69" w:rsidRDefault="002E4706" w:rsidP="002E4706">
            <w:pPr>
              <w:jc w:val="both"/>
              <w:rPr>
                <w:sz w:val="24"/>
                <w:szCs w:val="24"/>
              </w:rPr>
            </w:pPr>
            <w:r w:rsidRPr="00D60D69">
              <w:rPr>
                <w:sz w:val="24"/>
                <w:szCs w:val="24"/>
              </w:rPr>
              <w:t>Betreff:</w:t>
            </w:r>
          </w:p>
          <w:p w:rsidR="002E4706" w:rsidRPr="00D60D69" w:rsidRDefault="002E4706" w:rsidP="002E4706">
            <w:pPr>
              <w:jc w:val="both"/>
              <w:rPr>
                <w:sz w:val="24"/>
                <w:szCs w:val="24"/>
              </w:rPr>
            </w:pPr>
            <w:r w:rsidRPr="00D60D69">
              <w:rPr>
                <w:sz w:val="24"/>
                <w:szCs w:val="24"/>
              </w:rPr>
              <w:t>Bestellung eines Aufsichtsrates für die Stadtgemeinde Spittal an der Drau Betriebs GmbH</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 xml:space="preserve">Der vollständige Antrag wird dem Protokoll als Anlage ./C beigefügt. </w:t>
            </w:r>
          </w:p>
          <w:p w:rsidR="002E4706" w:rsidRPr="00D60D69" w:rsidRDefault="002E4706" w:rsidP="002E4706">
            <w:pPr>
              <w:jc w:val="both"/>
              <w:rPr>
                <w:sz w:val="24"/>
                <w:szCs w:val="24"/>
              </w:rPr>
            </w:pPr>
          </w:p>
          <w:p w:rsidR="002E4706" w:rsidRPr="00D60D69" w:rsidRDefault="002E4706" w:rsidP="002E4706">
            <w:pPr>
              <w:jc w:val="both"/>
              <w:rPr>
                <w:sz w:val="24"/>
                <w:szCs w:val="24"/>
              </w:rPr>
            </w:pPr>
            <w:r w:rsidRPr="00D60D69">
              <w:rPr>
                <w:sz w:val="24"/>
                <w:szCs w:val="24"/>
              </w:rPr>
              <w:t xml:space="preserve">Der Antrag wird dem </w:t>
            </w:r>
            <w:r w:rsidRPr="00D60D69">
              <w:rPr>
                <w:b/>
                <w:sz w:val="24"/>
                <w:szCs w:val="24"/>
              </w:rPr>
              <w:t xml:space="preserve">Stadtrat </w:t>
            </w:r>
            <w:r w:rsidRPr="00D60D69">
              <w:rPr>
                <w:sz w:val="24"/>
                <w:szCs w:val="24"/>
              </w:rPr>
              <w:t xml:space="preserve">zugewiesen. </w:t>
            </w:r>
          </w:p>
          <w:p w:rsidR="002E4706" w:rsidRDefault="002E4706" w:rsidP="002E4706">
            <w:pPr>
              <w:jc w:val="both"/>
              <w:rPr>
                <w:sz w:val="24"/>
                <w:szCs w:val="24"/>
              </w:rPr>
            </w:pPr>
          </w:p>
          <w:p w:rsidR="00DB4E57" w:rsidRDefault="00DB4E57" w:rsidP="002E4706">
            <w:pPr>
              <w:jc w:val="both"/>
              <w:rPr>
                <w:sz w:val="24"/>
                <w:szCs w:val="24"/>
              </w:rPr>
            </w:pPr>
          </w:p>
          <w:p w:rsidR="00DB4E57" w:rsidRDefault="00DB4E57" w:rsidP="002E4706">
            <w:pPr>
              <w:jc w:val="both"/>
              <w:rPr>
                <w:sz w:val="24"/>
                <w:szCs w:val="24"/>
              </w:rPr>
            </w:pPr>
          </w:p>
          <w:p w:rsidR="00DB4E57" w:rsidRPr="00D60D69" w:rsidRDefault="00DB4E57" w:rsidP="002E4706">
            <w:pPr>
              <w:jc w:val="both"/>
              <w:rPr>
                <w:sz w:val="24"/>
                <w:szCs w:val="24"/>
              </w:rPr>
            </w:pPr>
            <w:r>
              <w:rPr>
                <w:sz w:val="24"/>
                <w:szCs w:val="24"/>
              </w:rPr>
              <w:t>Ende der Sitzung: 21:01 Uhr</w:t>
            </w:r>
          </w:p>
          <w:p w:rsidR="002E4706" w:rsidRPr="00D60D69" w:rsidRDefault="002E4706" w:rsidP="002E4706">
            <w:pPr>
              <w:jc w:val="both"/>
              <w:rPr>
                <w:sz w:val="24"/>
                <w:szCs w:val="24"/>
              </w:rPr>
            </w:pPr>
          </w:p>
          <w:p w:rsidR="002E4706" w:rsidRPr="00D60D69" w:rsidRDefault="002E4706" w:rsidP="002E4706">
            <w:pPr>
              <w:ind w:left="360"/>
              <w:jc w:val="both"/>
              <w:rPr>
                <w:sz w:val="24"/>
                <w:szCs w:val="24"/>
              </w:rPr>
            </w:pPr>
          </w:p>
          <w:p w:rsidR="002E4706" w:rsidRPr="00D60D69" w:rsidRDefault="002E4706" w:rsidP="002E4706">
            <w:pPr>
              <w:rPr>
                <w:sz w:val="24"/>
                <w:szCs w:val="24"/>
              </w:rPr>
            </w:pPr>
          </w:p>
        </w:tc>
      </w:tr>
      <w:tr w:rsidR="002E4706" w:rsidRPr="00F7587B" w:rsidTr="00D33BE4">
        <w:tc>
          <w:tcPr>
            <w:tcW w:w="560" w:type="dxa"/>
          </w:tcPr>
          <w:p w:rsidR="002E4706" w:rsidRPr="00F7587B" w:rsidRDefault="002E4706">
            <w:pPr>
              <w:keepNext/>
              <w:tabs>
                <w:tab w:val="left" w:pos="1134"/>
              </w:tabs>
              <w:rPr>
                <w:b/>
                <w:sz w:val="24"/>
                <w:szCs w:val="24"/>
              </w:rPr>
            </w:pPr>
          </w:p>
        </w:tc>
        <w:tc>
          <w:tcPr>
            <w:tcW w:w="9008" w:type="dxa"/>
          </w:tcPr>
          <w:p w:rsidR="002E4706" w:rsidRPr="00F7587B" w:rsidRDefault="002E4706" w:rsidP="002E4706">
            <w:pPr>
              <w:jc w:val="both"/>
              <w:rPr>
                <w:b/>
                <w:sz w:val="24"/>
                <w:szCs w:val="24"/>
              </w:rPr>
            </w:pPr>
          </w:p>
        </w:tc>
      </w:tr>
    </w:tbl>
    <w:p w:rsidR="00474B81" w:rsidRDefault="00474B81">
      <w:pPr>
        <w:keepNext/>
        <w:tabs>
          <w:tab w:val="left" w:pos="1134"/>
        </w:tabs>
        <w:ind w:left="426" w:hanging="426"/>
        <w:rPr>
          <w:sz w:val="24"/>
          <w:szCs w:val="24"/>
        </w:rPr>
      </w:pPr>
    </w:p>
    <w:p w:rsidR="00B50F85" w:rsidRPr="00F7587B" w:rsidRDefault="00B50F85">
      <w:pPr>
        <w:keepNext/>
        <w:tabs>
          <w:tab w:val="left" w:pos="1134"/>
        </w:tabs>
        <w:ind w:left="426" w:hanging="426"/>
        <w:rPr>
          <w:sz w:val="24"/>
          <w:szCs w:val="24"/>
        </w:rPr>
      </w:pPr>
    </w:p>
    <w:sectPr w:rsidR="00B50F85" w:rsidRPr="00F7587B" w:rsidSect="00ED6804">
      <w:headerReference w:type="even" r:id="rId8"/>
      <w:headerReference w:type="default" r:id="rId9"/>
      <w:footerReference w:type="default" r:id="rId10"/>
      <w:pgSz w:w="11906" w:h="16838"/>
      <w:pgMar w:top="709" w:right="849"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49" w:rsidRDefault="009E4049" w:rsidP="00C378E6">
      <w:r>
        <w:separator/>
      </w:r>
    </w:p>
  </w:endnote>
  <w:endnote w:type="continuationSeparator" w:id="0">
    <w:p w:rsidR="009E4049" w:rsidRDefault="009E4049" w:rsidP="00C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0C" w:rsidRDefault="0005300C" w:rsidP="00C378E6">
    <w:pPr>
      <w:pStyle w:val="Fuzeile"/>
    </w:pPr>
    <w:r>
      <w:tab/>
      <w:t xml:space="preserve">Seite </w:t>
    </w:r>
    <w:r>
      <w:rPr>
        <w:b/>
        <w:bCs/>
      </w:rPr>
      <w:fldChar w:fldCharType="begin"/>
    </w:r>
    <w:r>
      <w:rPr>
        <w:b/>
        <w:bCs/>
      </w:rPr>
      <w:instrText>PAGE  \* Arabic  \* MERGEFORMAT</w:instrText>
    </w:r>
    <w:r>
      <w:rPr>
        <w:b/>
        <w:bCs/>
      </w:rPr>
      <w:fldChar w:fldCharType="separate"/>
    </w:r>
    <w:r w:rsidR="0064083B">
      <w:rPr>
        <w:b/>
        <w:bCs/>
        <w:noProof/>
      </w:rPr>
      <w:t>11</w:t>
    </w:r>
    <w:r>
      <w:rPr>
        <w:b/>
        <w:bCs/>
      </w:rPr>
      <w:fldChar w:fldCharType="end"/>
    </w:r>
    <w:r>
      <w:t xml:space="preserve"> von </w:t>
    </w:r>
    <w:r>
      <w:rPr>
        <w:b/>
        <w:bCs/>
      </w:rPr>
      <w:fldChar w:fldCharType="begin"/>
    </w:r>
    <w:r>
      <w:rPr>
        <w:b/>
        <w:bCs/>
      </w:rPr>
      <w:instrText>NUMPAGES  \* Arabic  \* MERGEFORMAT</w:instrText>
    </w:r>
    <w:r>
      <w:rPr>
        <w:b/>
        <w:bCs/>
      </w:rPr>
      <w:fldChar w:fldCharType="separate"/>
    </w:r>
    <w:r w:rsidR="0064083B">
      <w:rPr>
        <w:b/>
        <w:bCs/>
        <w:noProof/>
      </w:rPr>
      <w:t>14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49" w:rsidRDefault="009E4049" w:rsidP="00C378E6">
      <w:r>
        <w:separator/>
      </w:r>
    </w:p>
  </w:footnote>
  <w:footnote w:type="continuationSeparator" w:id="0">
    <w:p w:rsidR="009E4049" w:rsidRDefault="009E4049" w:rsidP="00C3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0C" w:rsidRDefault="0005300C" w:rsidP="0005300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343FC">
      <w:rPr>
        <w:rStyle w:val="Seitenzahl"/>
        <w:noProof/>
      </w:rPr>
      <w:t>12</w:t>
    </w:r>
    <w:r>
      <w:rPr>
        <w:rStyle w:val="Seitenzahl"/>
      </w:rPr>
      <w:fldChar w:fldCharType="end"/>
    </w:r>
  </w:p>
  <w:p w:rsidR="0005300C" w:rsidRDefault="0005300C" w:rsidP="002E470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0C" w:rsidRDefault="0005300C" w:rsidP="0005300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083B">
      <w:rPr>
        <w:rStyle w:val="Seitenzahl"/>
        <w:noProof/>
      </w:rPr>
      <w:t>11</w:t>
    </w:r>
    <w:r>
      <w:rPr>
        <w:rStyle w:val="Seitenzahl"/>
      </w:rPr>
      <w:fldChar w:fldCharType="end"/>
    </w:r>
  </w:p>
  <w:p w:rsidR="0005300C" w:rsidRDefault="0005300C" w:rsidP="00ED6804">
    <w:pPr>
      <w:pStyle w:val="Kopfzeile"/>
      <w:ind w:right="360"/>
    </w:pPr>
    <w:r>
      <w:t>Sitzungsprotokoll für die Sitzung: Gemeinderat am 16.10.2018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0CD5"/>
    <w:multiLevelType w:val="singleLevel"/>
    <w:tmpl w:val="0407000F"/>
    <w:lvl w:ilvl="0">
      <w:start w:val="1"/>
      <w:numFmt w:val="decimal"/>
      <w:lvlText w:val="%1."/>
      <w:lvlJc w:val="left"/>
      <w:pPr>
        <w:tabs>
          <w:tab w:val="num" w:pos="360"/>
        </w:tabs>
        <w:ind w:left="360" w:hanging="360"/>
      </w:pPr>
    </w:lvl>
  </w:abstractNum>
  <w:abstractNum w:abstractNumId="1">
    <w:nsid w:val="29F66B61"/>
    <w:multiLevelType w:val="hybridMultilevel"/>
    <w:tmpl w:val="5C629554"/>
    <w:lvl w:ilvl="0" w:tplc="04CA2602">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nsid w:val="34060619"/>
    <w:multiLevelType w:val="singleLevel"/>
    <w:tmpl w:val="0AA0FE98"/>
    <w:lvl w:ilvl="0">
      <w:start w:val="1"/>
      <w:numFmt w:val="lowerLetter"/>
      <w:lvlText w:val="%1)"/>
      <w:lvlJc w:val="left"/>
      <w:pPr>
        <w:tabs>
          <w:tab w:val="num" w:pos="360"/>
        </w:tabs>
        <w:ind w:left="360" w:hanging="360"/>
      </w:pPr>
      <w:rPr>
        <w:b/>
      </w:rPr>
    </w:lvl>
  </w:abstractNum>
  <w:abstractNum w:abstractNumId="3">
    <w:nsid w:val="372E2B66"/>
    <w:multiLevelType w:val="hybridMultilevel"/>
    <w:tmpl w:val="8FA2CB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5631D2"/>
    <w:multiLevelType w:val="hybridMultilevel"/>
    <w:tmpl w:val="F000E316"/>
    <w:lvl w:ilvl="0" w:tplc="8BEC53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01C0850"/>
    <w:multiLevelType w:val="hybridMultilevel"/>
    <w:tmpl w:val="2F90FB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2A30D13"/>
    <w:multiLevelType w:val="hybridMultilevel"/>
    <w:tmpl w:val="BF5E049E"/>
    <w:lvl w:ilvl="0" w:tplc="6F8CBD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0F4478F"/>
    <w:multiLevelType w:val="hybridMultilevel"/>
    <w:tmpl w:val="DAE2C64A"/>
    <w:lvl w:ilvl="0" w:tplc="22E050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0"/>
    <w:lvlOverride w:ilvl="0">
      <w:startOverride w:val="1"/>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E"/>
    <w:rsid w:val="00027631"/>
    <w:rsid w:val="0005300C"/>
    <w:rsid w:val="0006383D"/>
    <w:rsid w:val="00075F1D"/>
    <w:rsid w:val="000B41F1"/>
    <w:rsid w:val="00136E82"/>
    <w:rsid w:val="002344E2"/>
    <w:rsid w:val="0023501D"/>
    <w:rsid w:val="00240B60"/>
    <w:rsid w:val="00257C28"/>
    <w:rsid w:val="00267140"/>
    <w:rsid w:val="00270B9B"/>
    <w:rsid w:val="002E4706"/>
    <w:rsid w:val="00323066"/>
    <w:rsid w:val="00324DE1"/>
    <w:rsid w:val="00327ED4"/>
    <w:rsid w:val="00333551"/>
    <w:rsid w:val="003343FC"/>
    <w:rsid w:val="00361C6D"/>
    <w:rsid w:val="003A6B7A"/>
    <w:rsid w:val="00411372"/>
    <w:rsid w:val="00474B81"/>
    <w:rsid w:val="00497EE3"/>
    <w:rsid w:val="004A55E8"/>
    <w:rsid w:val="004E1B5D"/>
    <w:rsid w:val="004E710E"/>
    <w:rsid w:val="005052FB"/>
    <w:rsid w:val="005829E9"/>
    <w:rsid w:val="0059363B"/>
    <w:rsid w:val="005A1C6F"/>
    <w:rsid w:val="005B70A3"/>
    <w:rsid w:val="005E1500"/>
    <w:rsid w:val="0061184D"/>
    <w:rsid w:val="00634D4A"/>
    <w:rsid w:val="0064083B"/>
    <w:rsid w:val="0064455E"/>
    <w:rsid w:val="00644794"/>
    <w:rsid w:val="00684323"/>
    <w:rsid w:val="006A6889"/>
    <w:rsid w:val="006A7004"/>
    <w:rsid w:val="006E6390"/>
    <w:rsid w:val="00713741"/>
    <w:rsid w:val="0074742E"/>
    <w:rsid w:val="007C7897"/>
    <w:rsid w:val="00803FE8"/>
    <w:rsid w:val="00813AF5"/>
    <w:rsid w:val="00821152"/>
    <w:rsid w:val="00855E2A"/>
    <w:rsid w:val="008B6E8B"/>
    <w:rsid w:val="00935B1E"/>
    <w:rsid w:val="009B104D"/>
    <w:rsid w:val="009B1FE1"/>
    <w:rsid w:val="009E4049"/>
    <w:rsid w:val="00B06380"/>
    <w:rsid w:val="00B17E91"/>
    <w:rsid w:val="00B415FD"/>
    <w:rsid w:val="00B50F85"/>
    <w:rsid w:val="00B6034E"/>
    <w:rsid w:val="00B9323A"/>
    <w:rsid w:val="00BC271E"/>
    <w:rsid w:val="00C378E6"/>
    <w:rsid w:val="00D33BE4"/>
    <w:rsid w:val="00D60D69"/>
    <w:rsid w:val="00D73469"/>
    <w:rsid w:val="00D95159"/>
    <w:rsid w:val="00DB4E57"/>
    <w:rsid w:val="00E573B3"/>
    <w:rsid w:val="00E81AEF"/>
    <w:rsid w:val="00E8473F"/>
    <w:rsid w:val="00ED6804"/>
    <w:rsid w:val="00F220AF"/>
    <w:rsid w:val="00F22D50"/>
    <w:rsid w:val="00F7587B"/>
    <w:rsid w:val="00FC648F"/>
    <w:rsid w:val="00FF25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paragraph" w:styleId="berschrift3">
    <w:name w:val="heading 3"/>
    <w:basedOn w:val="Standard"/>
    <w:next w:val="Standard"/>
    <w:link w:val="berschrift3Zchn"/>
    <w:semiHidden/>
    <w:unhideWhenUsed/>
    <w:qFormat/>
    <w:rsid w:val="002E4706"/>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2E4706"/>
  </w:style>
  <w:style w:type="paragraph" w:customStyle="1" w:styleId="Default">
    <w:name w:val="Default"/>
    <w:rsid w:val="002E4706"/>
    <w:pPr>
      <w:autoSpaceDE w:val="0"/>
      <w:autoSpaceDN w:val="0"/>
      <w:adjustRightInd w:val="0"/>
    </w:pPr>
    <w:rPr>
      <w:color w:val="000000"/>
      <w:sz w:val="24"/>
      <w:szCs w:val="24"/>
    </w:rPr>
  </w:style>
  <w:style w:type="character" w:customStyle="1" w:styleId="berschrift3Zchn">
    <w:name w:val="Überschrift 3 Zchn"/>
    <w:link w:val="berschrift3"/>
    <w:semiHidden/>
    <w:rsid w:val="002E4706"/>
    <w:rPr>
      <w:rFonts w:ascii="Cambria" w:eastAsia="Times New Roman" w:hAnsi="Cambria" w:cs="Times New Roman"/>
      <w:b/>
      <w:bCs/>
      <w:sz w:val="26"/>
      <w:szCs w:val="26"/>
      <w:lang w:val="de-DE" w:eastAsia="de-DE"/>
    </w:rPr>
  </w:style>
  <w:style w:type="paragraph" w:styleId="Textkrper2">
    <w:name w:val="Body Text 2"/>
    <w:basedOn w:val="Standard"/>
    <w:link w:val="Textkrper2Zchn"/>
    <w:semiHidden/>
    <w:unhideWhenUsed/>
    <w:rsid w:val="002E4706"/>
    <w:pPr>
      <w:tabs>
        <w:tab w:val="left" w:pos="567"/>
        <w:tab w:val="left" w:pos="5954"/>
      </w:tabs>
      <w:overflowPunct/>
      <w:autoSpaceDE/>
      <w:autoSpaceDN/>
      <w:adjustRightInd/>
      <w:spacing w:line="360" w:lineRule="atLeast"/>
      <w:jc w:val="both"/>
      <w:textAlignment w:val="auto"/>
    </w:pPr>
    <w:rPr>
      <w:sz w:val="24"/>
    </w:rPr>
  </w:style>
  <w:style w:type="character" w:customStyle="1" w:styleId="Textkrper2Zchn">
    <w:name w:val="Textkörper 2 Zchn"/>
    <w:link w:val="Textkrper2"/>
    <w:semiHidden/>
    <w:rsid w:val="002E4706"/>
    <w:rPr>
      <w:sz w:val="24"/>
      <w:lang w:val="de-DE" w:eastAsia="de-DE"/>
    </w:rPr>
  </w:style>
  <w:style w:type="paragraph" w:styleId="KeinLeerraum">
    <w:name w:val="No Spacing"/>
    <w:basedOn w:val="Standard"/>
    <w:autoRedefine/>
    <w:uiPriority w:val="1"/>
    <w:qFormat/>
    <w:rsid w:val="00474B81"/>
    <w:pPr>
      <w:overflowPunct/>
      <w:autoSpaceDE/>
      <w:autoSpaceDN/>
      <w:adjustRightInd/>
      <w:jc w:val="both"/>
      <w:textAlignment w:val="auto"/>
    </w:pPr>
    <w:rPr>
      <w:b/>
      <w:sz w:val="24"/>
      <w:szCs w:val="24"/>
    </w:rPr>
  </w:style>
  <w:style w:type="paragraph" w:styleId="Funotentext">
    <w:name w:val="footnote text"/>
    <w:basedOn w:val="Standard"/>
    <w:link w:val="FunotentextZchn"/>
    <w:uiPriority w:val="99"/>
    <w:semiHidden/>
    <w:unhideWhenUsed/>
    <w:rsid w:val="002E4706"/>
    <w:pPr>
      <w:textAlignment w:val="auto"/>
    </w:pPr>
  </w:style>
  <w:style w:type="character" w:customStyle="1" w:styleId="FunotentextZchn">
    <w:name w:val="Fußnotentext Zchn"/>
    <w:link w:val="Funotentext"/>
    <w:uiPriority w:val="99"/>
    <w:semiHidden/>
    <w:rsid w:val="002E4706"/>
    <w:rPr>
      <w:lang w:val="de-DE" w:eastAsia="de-DE"/>
    </w:rPr>
  </w:style>
  <w:style w:type="character" w:styleId="Funotenzeichen">
    <w:name w:val="footnote reference"/>
    <w:uiPriority w:val="99"/>
    <w:semiHidden/>
    <w:unhideWhenUsed/>
    <w:rsid w:val="002E4706"/>
    <w:rPr>
      <w:vertAlign w:val="superscript"/>
    </w:rPr>
  </w:style>
  <w:style w:type="table" w:styleId="Tabellenraster">
    <w:name w:val="Table Grid"/>
    <w:basedOn w:val="NormaleTabelle"/>
    <w:uiPriority w:val="39"/>
    <w:rsid w:val="00F7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5F1D"/>
    <w:rPr>
      <w:rFonts w:ascii="Tahoma" w:hAnsi="Tahoma" w:cs="Tahoma"/>
      <w:sz w:val="16"/>
      <w:szCs w:val="16"/>
    </w:rPr>
  </w:style>
  <w:style w:type="character" w:customStyle="1" w:styleId="SprechblasentextZchn">
    <w:name w:val="Sprechblasentext Zchn"/>
    <w:link w:val="Sprechblasentext"/>
    <w:uiPriority w:val="99"/>
    <w:semiHidden/>
    <w:rsid w:val="00075F1D"/>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paragraph" w:styleId="berschrift3">
    <w:name w:val="heading 3"/>
    <w:basedOn w:val="Standard"/>
    <w:next w:val="Standard"/>
    <w:link w:val="berschrift3Zchn"/>
    <w:semiHidden/>
    <w:unhideWhenUsed/>
    <w:qFormat/>
    <w:rsid w:val="002E4706"/>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2E4706"/>
  </w:style>
  <w:style w:type="paragraph" w:customStyle="1" w:styleId="Default">
    <w:name w:val="Default"/>
    <w:rsid w:val="002E4706"/>
    <w:pPr>
      <w:autoSpaceDE w:val="0"/>
      <w:autoSpaceDN w:val="0"/>
      <w:adjustRightInd w:val="0"/>
    </w:pPr>
    <w:rPr>
      <w:color w:val="000000"/>
      <w:sz w:val="24"/>
      <w:szCs w:val="24"/>
    </w:rPr>
  </w:style>
  <w:style w:type="character" w:customStyle="1" w:styleId="berschrift3Zchn">
    <w:name w:val="Überschrift 3 Zchn"/>
    <w:link w:val="berschrift3"/>
    <w:semiHidden/>
    <w:rsid w:val="002E4706"/>
    <w:rPr>
      <w:rFonts w:ascii="Cambria" w:eastAsia="Times New Roman" w:hAnsi="Cambria" w:cs="Times New Roman"/>
      <w:b/>
      <w:bCs/>
      <w:sz w:val="26"/>
      <w:szCs w:val="26"/>
      <w:lang w:val="de-DE" w:eastAsia="de-DE"/>
    </w:rPr>
  </w:style>
  <w:style w:type="paragraph" w:styleId="Textkrper2">
    <w:name w:val="Body Text 2"/>
    <w:basedOn w:val="Standard"/>
    <w:link w:val="Textkrper2Zchn"/>
    <w:semiHidden/>
    <w:unhideWhenUsed/>
    <w:rsid w:val="002E4706"/>
    <w:pPr>
      <w:tabs>
        <w:tab w:val="left" w:pos="567"/>
        <w:tab w:val="left" w:pos="5954"/>
      </w:tabs>
      <w:overflowPunct/>
      <w:autoSpaceDE/>
      <w:autoSpaceDN/>
      <w:adjustRightInd/>
      <w:spacing w:line="360" w:lineRule="atLeast"/>
      <w:jc w:val="both"/>
      <w:textAlignment w:val="auto"/>
    </w:pPr>
    <w:rPr>
      <w:sz w:val="24"/>
    </w:rPr>
  </w:style>
  <w:style w:type="character" w:customStyle="1" w:styleId="Textkrper2Zchn">
    <w:name w:val="Textkörper 2 Zchn"/>
    <w:link w:val="Textkrper2"/>
    <w:semiHidden/>
    <w:rsid w:val="002E4706"/>
    <w:rPr>
      <w:sz w:val="24"/>
      <w:lang w:val="de-DE" w:eastAsia="de-DE"/>
    </w:rPr>
  </w:style>
  <w:style w:type="paragraph" w:styleId="KeinLeerraum">
    <w:name w:val="No Spacing"/>
    <w:basedOn w:val="Standard"/>
    <w:autoRedefine/>
    <w:uiPriority w:val="1"/>
    <w:qFormat/>
    <w:rsid w:val="00474B81"/>
    <w:pPr>
      <w:overflowPunct/>
      <w:autoSpaceDE/>
      <w:autoSpaceDN/>
      <w:adjustRightInd/>
      <w:jc w:val="both"/>
      <w:textAlignment w:val="auto"/>
    </w:pPr>
    <w:rPr>
      <w:b/>
      <w:sz w:val="24"/>
      <w:szCs w:val="24"/>
    </w:rPr>
  </w:style>
  <w:style w:type="paragraph" w:styleId="Funotentext">
    <w:name w:val="footnote text"/>
    <w:basedOn w:val="Standard"/>
    <w:link w:val="FunotentextZchn"/>
    <w:uiPriority w:val="99"/>
    <w:semiHidden/>
    <w:unhideWhenUsed/>
    <w:rsid w:val="002E4706"/>
    <w:pPr>
      <w:textAlignment w:val="auto"/>
    </w:pPr>
  </w:style>
  <w:style w:type="character" w:customStyle="1" w:styleId="FunotentextZchn">
    <w:name w:val="Fußnotentext Zchn"/>
    <w:link w:val="Funotentext"/>
    <w:uiPriority w:val="99"/>
    <w:semiHidden/>
    <w:rsid w:val="002E4706"/>
    <w:rPr>
      <w:lang w:val="de-DE" w:eastAsia="de-DE"/>
    </w:rPr>
  </w:style>
  <w:style w:type="character" w:styleId="Funotenzeichen">
    <w:name w:val="footnote reference"/>
    <w:uiPriority w:val="99"/>
    <w:semiHidden/>
    <w:unhideWhenUsed/>
    <w:rsid w:val="002E4706"/>
    <w:rPr>
      <w:vertAlign w:val="superscript"/>
    </w:rPr>
  </w:style>
  <w:style w:type="table" w:styleId="Tabellenraster">
    <w:name w:val="Table Grid"/>
    <w:basedOn w:val="NormaleTabelle"/>
    <w:uiPriority w:val="39"/>
    <w:rsid w:val="00F7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5F1D"/>
    <w:rPr>
      <w:rFonts w:ascii="Tahoma" w:hAnsi="Tahoma" w:cs="Tahoma"/>
      <w:sz w:val="16"/>
      <w:szCs w:val="16"/>
    </w:rPr>
  </w:style>
  <w:style w:type="character" w:customStyle="1" w:styleId="SprechblasentextZchn">
    <w:name w:val="Sprechblasentext Zchn"/>
    <w:link w:val="Sprechblasentext"/>
    <w:uiPriority w:val="99"/>
    <w:semiHidden/>
    <w:rsid w:val="00075F1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3473</Words>
  <Characters>23131</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Gemeindeart Gemeindename</vt:lpstr>
    </vt:vector>
  </TitlesOfParts>
  <Company>Initiative EDV Ges.mbH</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Gemeindeart Gemeindename</dc:title>
  <dc:creator>Riebler Thomas</dc:creator>
  <cp:lastModifiedBy>Vorhofer Katrin</cp:lastModifiedBy>
  <cp:revision>7</cp:revision>
  <cp:lastPrinted>2018-12-12T08:45:00Z</cp:lastPrinted>
  <dcterms:created xsi:type="dcterms:W3CDTF">2018-12-12T08:30:00Z</dcterms:created>
  <dcterms:modified xsi:type="dcterms:W3CDTF">2018-12-12T13:29:00Z</dcterms:modified>
</cp:coreProperties>
</file>